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E25" w:rsidRPr="00A1565B" w:rsidRDefault="00A1565B" w:rsidP="00A1565B">
      <w:pPr>
        <w:pStyle w:val="Titre"/>
        <w:jc w:val="both"/>
        <w:rPr>
          <w:rFonts w:asciiTheme="minorHAnsi" w:hAnsiTheme="minorHAnsi"/>
          <w:b/>
        </w:rPr>
      </w:pPr>
      <w:bookmarkStart w:id="0" w:name="_GoBack"/>
      <w:bookmarkEnd w:id="0"/>
      <w:r w:rsidRPr="00A1565B">
        <w:rPr>
          <w:rFonts w:asciiTheme="minorHAnsi" w:hAnsiTheme="minorHAnsi"/>
          <w:b/>
        </w:rPr>
        <w:t xml:space="preserve">Aides techniques, </w:t>
      </w:r>
      <w:r w:rsidR="00C27511" w:rsidRPr="00A1565B">
        <w:rPr>
          <w:rFonts w:asciiTheme="minorHAnsi" w:hAnsiTheme="minorHAnsi"/>
          <w:b/>
        </w:rPr>
        <w:t>comm</w:t>
      </w:r>
      <w:r w:rsidR="004206E8" w:rsidRPr="00A1565B">
        <w:rPr>
          <w:rFonts w:asciiTheme="minorHAnsi" w:hAnsiTheme="minorHAnsi"/>
          <w:b/>
        </w:rPr>
        <w:t>unication</w:t>
      </w:r>
      <w:r w:rsidRPr="00A1565B">
        <w:rPr>
          <w:rFonts w:asciiTheme="minorHAnsi" w:hAnsiTheme="minorHAnsi"/>
          <w:b/>
        </w:rPr>
        <w:t xml:space="preserve"> et inclusion</w:t>
      </w:r>
    </w:p>
    <w:p w:rsidR="00C27511" w:rsidRDefault="00C27511"/>
    <w:p w:rsidR="00C27511" w:rsidRDefault="00C27511"/>
    <w:p w:rsidR="001E5E67" w:rsidRPr="004B158C" w:rsidRDefault="006E0C53" w:rsidP="001E5E67">
      <w:pPr>
        <w:shd w:val="clear" w:color="auto" w:fill="365F91" w:themeFill="accent1" w:themeFillShade="BF"/>
        <w:jc w:val="center"/>
        <w:rPr>
          <w:rFonts w:ascii="Arial Black" w:eastAsia="GungsuhChe" w:hAnsi="Arial Black" w:cs="Aharoni"/>
          <w:b/>
          <w:color w:val="FFFFFF" w:themeColor="background1"/>
        </w:rPr>
      </w:pPr>
      <w:r>
        <w:rPr>
          <w:rFonts w:ascii="Arial Black" w:eastAsia="GungsuhChe" w:hAnsi="Arial Black" w:cs="Aharoni"/>
          <w:b/>
          <w:color w:val="FFFFFF" w:themeColor="background1"/>
        </w:rPr>
        <w:t>RECUEIL</w:t>
      </w:r>
      <w:r w:rsidR="001E5E67" w:rsidRPr="004B158C">
        <w:rPr>
          <w:rFonts w:ascii="Arial Black" w:eastAsia="GungsuhChe" w:hAnsi="Arial Black" w:cs="Aharoni"/>
          <w:b/>
          <w:color w:val="FFFFFF" w:themeColor="background1"/>
        </w:rPr>
        <w:t xml:space="preserve"> DE LITTERATURE</w:t>
      </w:r>
    </w:p>
    <w:p w:rsidR="001E5E67" w:rsidRDefault="001E5E67"/>
    <w:p w:rsidR="005150CC" w:rsidRPr="00B422E3" w:rsidRDefault="00BF73A4" w:rsidP="00B26384">
      <w:pPr>
        <w:pStyle w:val="Titre1"/>
        <w:numPr>
          <w:ilvl w:val="0"/>
          <w:numId w:val="5"/>
        </w:numPr>
        <w:rPr>
          <w:rFonts w:eastAsia="Times New Roman"/>
          <w:lang w:eastAsia="fr-FR"/>
        </w:rPr>
      </w:pPr>
      <w:r w:rsidRPr="001E5E67">
        <w:rPr>
          <w:rFonts w:eastAsia="Times New Roman"/>
          <w:lang w:eastAsia="fr-FR"/>
        </w:rPr>
        <w:t>Aide</w:t>
      </w:r>
      <w:r w:rsidR="00D5166F">
        <w:rPr>
          <w:rFonts w:eastAsia="Times New Roman"/>
          <w:lang w:eastAsia="fr-FR"/>
        </w:rPr>
        <w:t>s</w:t>
      </w:r>
      <w:r w:rsidRPr="001E5E67">
        <w:rPr>
          <w:rFonts w:eastAsia="Times New Roman"/>
          <w:lang w:eastAsia="fr-FR"/>
        </w:rPr>
        <w:t xml:space="preserve"> technique</w:t>
      </w:r>
    </w:p>
    <w:p w:rsidR="005150CC" w:rsidRDefault="005150CC" w:rsidP="005150CC">
      <w:pPr>
        <w:jc w:val="both"/>
        <w:rPr>
          <w:rFonts w:ascii="Baskerville Old Face" w:eastAsia="Times New Roman" w:hAnsi="Baskerville Old Face" w:cs="Times New Roman"/>
          <w:b/>
          <w:sz w:val="28"/>
          <w:szCs w:val="28"/>
          <w:lang w:eastAsia="fr-FR"/>
        </w:rPr>
      </w:pPr>
    </w:p>
    <w:p w:rsidR="005150CC" w:rsidRPr="005150CC" w:rsidRDefault="005150CC" w:rsidP="005150CC">
      <w:pPr>
        <w:jc w:val="both"/>
        <w:rPr>
          <w:rFonts w:ascii="Baskerville Old Face" w:eastAsia="Times New Roman" w:hAnsi="Baskerville Old Face" w:cs="Times New Roman"/>
          <w:b/>
          <w:sz w:val="28"/>
          <w:szCs w:val="28"/>
          <w:lang w:eastAsia="fr-FR"/>
        </w:rPr>
      </w:pPr>
    </w:p>
    <w:p w:rsidR="00C24915" w:rsidRPr="001E5E67" w:rsidRDefault="00C24915" w:rsidP="001E5E67">
      <w:pPr>
        <w:shd w:val="clear" w:color="auto" w:fill="365F91" w:themeFill="accent1" w:themeFillShade="BF"/>
        <w:rPr>
          <w:b/>
          <w:color w:val="FFFFFF" w:themeColor="background1"/>
          <w:sz w:val="28"/>
          <w:szCs w:val="28"/>
        </w:rPr>
      </w:pPr>
      <w:r w:rsidRPr="001E5E67">
        <w:rPr>
          <w:b/>
          <w:color w:val="FFFFFF" w:themeColor="background1"/>
          <w:sz w:val="28"/>
          <w:szCs w:val="28"/>
        </w:rPr>
        <w:t>Littérature étrangère</w:t>
      </w:r>
    </w:p>
    <w:p w:rsidR="00BF73A4" w:rsidRDefault="00BF73A4"/>
    <w:p w:rsidR="00BF73A4" w:rsidRPr="00CC2ABC" w:rsidRDefault="00BF73A4" w:rsidP="00BF73A4">
      <w:r w:rsidRPr="00CC2ABC">
        <w:t>2017</w:t>
      </w:r>
      <w:r w:rsidRPr="00CC2ABC">
        <w:tab/>
      </w:r>
      <w:proofErr w:type="spellStart"/>
      <w:r w:rsidRPr="00CC2ABC">
        <w:t>Lancioni</w:t>
      </w:r>
      <w:proofErr w:type="spellEnd"/>
      <w:r w:rsidRPr="00CC2ABC">
        <w:t xml:space="preserve">, Giulio E.; Singh, </w:t>
      </w:r>
      <w:proofErr w:type="spellStart"/>
      <w:r w:rsidRPr="00CC2ABC">
        <w:t>Nirbhay</w:t>
      </w:r>
      <w:proofErr w:type="spellEnd"/>
      <w:r w:rsidRPr="00CC2ABC">
        <w:t xml:space="preserve"> N.; </w:t>
      </w:r>
      <w:proofErr w:type="spellStart"/>
      <w:r w:rsidRPr="00CC2ABC">
        <w:t>O'Reilly</w:t>
      </w:r>
      <w:proofErr w:type="spellEnd"/>
      <w:r w:rsidRPr="00CC2ABC">
        <w:t xml:space="preserve">, Mark F.; </w:t>
      </w:r>
      <w:proofErr w:type="spellStart"/>
      <w:r w:rsidRPr="00CC2ABC">
        <w:t>Sigafoos</w:t>
      </w:r>
      <w:proofErr w:type="spellEnd"/>
      <w:r w:rsidRPr="00CC2ABC">
        <w:t xml:space="preserve">, Jeff; Alberti, Gloria; </w:t>
      </w:r>
      <w:proofErr w:type="spellStart"/>
      <w:r w:rsidRPr="00CC2ABC">
        <w:t>Campodonico</w:t>
      </w:r>
      <w:proofErr w:type="spellEnd"/>
      <w:r w:rsidRPr="00CC2ABC">
        <w:t xml:space="preserve">, Francesca; </w:t>
      </w:r>
      <w:proofErr w:type="spellStart"/>
      <w:r w:rsidRPr="00CC2ABC">
        <w:t>Perilli</w:t>
      </w:r>
      <w:proofErr w:type="spellEnd"/>
      <w:r w:rsidRPr="00CC2ABC">
        <w:t xml:space="preserve">, Viviana; </w:t>
      </w:r>
      <w:proofErr w:type="spellStart"/>
      <w:r w:rsidRPr="00CC2ABC">
        <w:t>Chiariello</w:t>
      </w:r>
      <w:proofErr w:type="spellEnd"/>
      <w:r w:rsidRPr="00CC2ABC">
        <w:t xml:space="preserve">, Valeria; </w:t>
      </w:r>
      <w:proofErr w:type="spellStart"/>
      <w:r w:rsidRPr="00CC2ABC">
        <w:t>Zimbaro</w:t>
      </w:r>
      <w:proofErr w:type="spellEnd"/>
      <w:r w:rsidRPr="00CC2ABC">
        <w:t>, Carmen</w:t>
      </w:r>
      <w:r w:rsidRPr="00CC2ABC">
        <w:tab/>
      </w:r>
    </w:p>
    <w:p w:rsidR="00BF73A4" w:rsidRDefault="00BF73A4" w:rsidP="00BF73A4">
      <w:pPr>
        <w:rPr>
          <w:lang w:val="en-US"/>
        </w:rPr>
      </w:pPr>
      <w:r w:rsidRPr="00072E62">
        <w:rPr>
          <w:b/>
          <w:lang w:val="en-US"/>
        </w:rPr>
        <w:t>A Technology-Aided Program to Support Basic Occupational Engagement and Mobility in Persons with Multiple Disabilities</w:t>
      </w:r>
    </w:p>
    <w:p w:rsidR="00BF73A4" w:rsidRDefault="00BF73A4" w:rsidP="00BF73A4">
      <w:pPr>
        <w:rPr>
          <w:lang w:val="en-US"/>
        </w:rPr>
      </w:pPr>
      <w:r w:rsidRPr="00C27511">
        <w:rPr>
          <w:lang w:val="en-US"/>
        </w:rPr>
        <w:t>FRONTIERS IN PUBLIC HEALTH</w:t>
      </w:r>
    </w:p>
    <w:p w:rsidR="00BF73A4" w:rsidRDefault="00BF73A4" w:rsidP="00BF73A4">
      <w:pPr>
        <w:rPr>
          <w:lang w:val="en-US"/>
        </w:rPr>
      </w:pPr>
    </w:p>
    <w:p w:rsidR="00BF73A4" w:rsidRDefault="00BF73A4" w:rsidP="00BF73A4">
      <w:pPr>
        <w:rPr>
          <w:lang w:val="en-US"/>
        </w:rPr>
      </w:pPr>
      <w:r w:rsidRPr="000821AE">
        <w:rPr>
          <w:lang w:val="en-US"/>
        </w:rPr>
        <w:t>2014</w:t>
      </w:r>
      <w:r w:rsidRPr="000821AE">
        <w:rPr>
          <w:lang w:val="en-US"/>
        </w:rPr>
        <w:tab/>
      </w:r>
      <w:proofErr w:type="spellStart"/>
      <w:r w:rsidRPr="000821AE">
        <w:rPr>
          <w:lang w:val="en-US"/>
        </w:rPr>
        <w:t>Stasolla</w:t>
      </w:r>
      <w:proofErr w:type="spellEnd"/>
      <w:r w:rsidRPr="000821AE">
        <w:rPr>
          <w:lang w:val="en-US"/>
        </w:rPr>
        <w:t xml:space="preserve">, </w:t>
      </w:r>
      <w:proofErr w:type="spellStart"/>
      <w:r w:rsidRPr="000821AE">
        <w:rPr>
          <w:lang w:val="en-US"/>
        </w:rPr>
        <w:t>Fabrizio</w:t>
      </w:r>
      <w:proofErr w:type="spellEnd"/>
      <w:r w:rsidRPr="000821AE">
        <w:rPr>
          <w:lang w:val="en-US"/>
        </w:rPr>
        <w:t xml:space="preserve">; </w:t>
      </w:r>
      <w:proofErr w:type="spellStart"/>
      <w:r w:rsidRPr="000821AE">
        <w:rPr>
          <w:lang w:val="en-US"/>
        </w:rPr>
        <w:t>Damiani</w:t>
      </w:r>
      <w:proofErr w:type="spellEnd"/>
      <w:r w:rsidRPr="000821AE">
        <w:rPr>
          <w:lang w:val="en-US"/>
        </w:rPr>
        <w:t xml:space="preserve">, Rita; </w:t>
      </w:r>
      <w:proofErr w:type="spellStart"/>
      <w:r w:rsidRPr="000821AE">
        <w:rPr>
          <w:lang w:val="en-US"/>
        </w:rPr>
        <w:t>Perilli</w:t>
      </w:r>
      <w:proofErr w:type="spellEnd"/>
      <w:r w:rsidRPr="000821AE">
        <w:rPr>
          <w:lang w:val="en-US"/>
        </w:rPr>
        <w:t xml:space="preserve">, Viviana; Di Leone, Antonia; Albano, </w:t>
      </w:r>
      <w:proofErr w:type="spellStart"/>
      <w:r w:rsidRPr="000821AE">
        <w:rPr>
          <w:lang w:val="en-US"/>
        </w:rPr>
        <w:t>Vincenza</w:t>
      </w:r>
      <w:proofErr w:type="spellEnd"/>
      <w:r w:rsidRPr="000821AE">
        <w:rPr>
          <w:lang w:val="en-US"/>
        </w:rPr>
        <w:t xml:space="preserve">; Stella, Anna; </w:t>
      </w:r>
      <w:proofErr w:type="spellStart"/>
      <w:r w:rsidRPr="000821AE">
        <w:rPr>
          <w:lang w:val="en-US"/>
        </w:rPr>
        <w:t>Damato</w:t>
      </w:r>
      <w:proofErr w:type="spellEnd"/>
      <w:r w:rsidRPr="000821AE">
        <w:rPr>
          <w:lang w:val="en-US"/>
        </w:rPr>
        <w:t xml:space="preserve">, </w:t>
      </w:r>
      <w:proofErr w:type="spellStart"/>
      <w:r w:rsidRPr="000821AE">
        <w:rPr>
          <w:lang w:val="en-US"/>
        </w:rPr>
        <w:t>Concetta</w:t>
      </w:r>
      <w:proofErr w:type="spellEnd"/>
      <w:r w:rsidRPr="000821AE">
        <w:rPr>
          <w:lang w:val="en-US"/>
        </w:rPr>
        <w:tab/>
      </w:r>
    </w:p>
    <w:p w:rsidR="00BF73A4" w:rsidRPr="000821AE" w:rsidRDefault="00BF73A4" w:rsidP="00BF73A4">
      <w:pPr>
        <w:rPr>
          <w:b/>
          <w:lang w:val="en-US"/>
        </w:rPr>
      </w:pPr>
      <w:r w:rsidRPr="000821AE">
        <w:rPr>
          <w:b/>
          <w:lang w:val="en-US"/>
        </w:rPr>
        <w:t>Technological supports to promote choice opportunities by two children with fragile X syndrome and severe to profound developmental disabilities</w:t>
      </w:r>
      <w:r w:rsidRPr="000821AE">
        <w:rPr>
          <w:b/>
          <w:lang w:val="en-US"/>
        </w:rPr>
        <w:tab/>
      </w:r>
    </w:p>
    <w:p w:rsidR="00BF73A4" w:rsidRDefault="00BF73A4" w:rsidP="00BF73A4">
      <w:pPr>
        <w:rPr>
          <w:lang w:val="en-US"/>
        </w:rPr>
      </w:pPr>
      <w:r w:rsidRPr="000821AE">
        <w:rPr>
          <w:lang w:val="en-US"/>
        </w:rPr>
        <w:t>RESEARCH IN DEVELOPMENTAL DISABILITIES</w:t>
      </w:r>
    </w:p>
    <w:p w:rsidR="00BF73A4" w:rsidRDefault="00BF73A4" w:rsidP="00BF73A4">
      <w:pPr>
        <w:rPr>
          <w:lang w:val="en-US"/>
        </w:rPr>
      </w:pPr>
    </w:p>
    <w:p w:rsidR="00BF73A4" w:rsidRDefault="00BF73A4" w:rsidP="00BF73A4">
      <w:pPr>
        <w:rPr>
          <w:lang w:val="en-US"/>
        </w:rPr>
      </w:pPr>
      <w:r w:rsidRPr="004C3AFD">
        <w:rPr>
          <w:lang w:val="en-US"/>
        </w:rPr>
        <w:t>2017</w:t>
      </w:r>
      <w:r w:rsidRPr="004C3AFD">
        <w:rPr>
          <w:lang w:val="en-US"/>
        </w:rPr>
        <w:tab/>
      </w:r>
      <w:proofErr w:type="spellStart"/>
      <w:r w:rsidRPr="004C3AFD">
        <w:rPr>
          <w:lang w:val="en-US"/>
        </w:rPr>
        <w:t>Lancioni</w:t>
      </w:r>
      <w:proofErr w:type="spellEnd"/>
      <w:r w:rsidRPr="004C3AFD">
        <w:rPr>
          <w:lang w:val="en-US"/>
        </w:rPr>
        <w:t xml:space="preserve">, Giulio E.; Singh, </w:t>
      </w:r>
      <w:proofErr w:type="spellStart"/>
      <w:r w:rsidRPr="004C3AFD">
        <w:rPr>
          <w:lang w:val="en-US"/>
        </w:rPr>
        <w:t>Nirbhay</w:t>
      </w:r>
      <w:proofErr w:type="spellEnd"/>
      <w:r w:rsidRPr="004C3AFD">
        <w:rPr>
          <w:lang w:val="en-US"/>
        </w:rPr>
        <w:t xml:space="preserve"> N.; O'Reilly, Mark F.; </w:t>
      </w:r>
      <w:proofErr w:type="spellStart"/>
      <w:r w:rsidRPr="004C3AFD">
        <w:rPr>
          <w:lang w:val="en-US"/>
        </w:rPr>
        <w:t>Sigafoos</w:t>
      </w:r>
      <w:proofErr w:type="spellEnd"/>
      <w:r w:rsidRPr="004C3AFD">
        <w:rPr>
          <w:lang w:val="en-US"/>
        </w:rPr>
        <w:t xml:space="preserve">, Jeff; Alberti, Gloria; </w:t>
      </w:r>
      <w:proofErr w:type="spellStart"/>
      <w:r w:rsidRPr="004C3AFD">
        <w:rPr>
          <w:lang w:val="en-US"/>
        </w:rPr>
        <w:t>Perilli</w:t>
      </w:r>
      <w:proofErr w:type="spellEnd"/>
      <w:r w:rsidRPr="004C3AFD">
        <w:rPr>
          <w:lang w:val="en-US"/>
        </w:rPr>
        <w:t xml:space="preserve">, </w:t>
      </w:r>
      <w:r>
        <w:rPr>
          <w:lang w:val="en-US"/>
        </w:rPr>
        <w:t xml:space="preserve">Viviana; </w:t>
      </w:r>
      <w:proofErr w:type="spellStart"/>
      <w:r>
        <w:rPr>
          <w:lang w:val="en-US"/>
        </w:rPr>
        <w:t>Campodonico</w:t>
      </w:r>
      <w:proofErr w:type="spellEnd"/>
      <w:r>
        <w:rPr>
          <w:lang w:val="en-US"/>
        </w:rPr>
        <w:t>, Francesca</w:t>
      </w:r>
    </w:p>
    <w:p w:rsidR="00BF73A4" w:rsidRDefault="00BF73A4" w:rsidP="00BF73A4">
      <w:pPr>
        <w:jc w:val="both"/>
        <w:rPr>
          <w:b/>
          <w:lang w:val="en-US"/>
        </w:rPr>
      </w:pPr>
      <w:r w:rsidRPr="00072E62">
        <w:rPr>
          <w:b/>
          <w:lang w:val="en-US"/>
        </w:rPr>
        <w:t xml:space="preserve">Promoting Functional Activity Engagement in People with Multiple Disabilities through the Use of </w:t>
      </w:r>
      <w:proofErr w:type="spellStart"/>
      <w:r w:rsidRPr="00072E62">
        <w:rPr>
          <w:b/>
          <w:lang w:val="en-US"/>
        </w:rPr>
        <w:t>Microswitch</w:t>
      </w:r>
      <w:proofErr w:type="spellEnd"/>
      <w:r w:rsidRPr="00072E62">
        <w:rPr>
          <w:b/>
          <w:lang w:val="en-US"/>
        </w:rPr>
        <w:t>-Aided Programs</w:t>
      </w:r>
      <w:r w:rsidRPr="00072E62">
        <w:rPr>
          <w:b/>
          <w:lang w:val="en-US"/>
        </w:rPr>
        <w:tab/>
      </w:r>
    </w:p>
    <w:p w:rsidR="00BF73A4" w:rsidRDefault="00BF73A4" w:rsidP="00BF73A4">
      <w:pPr>
        <w:jc w:val="both"/>
        <w:rPr>
          <w:lang w:val="en-US"/>
        </w:rPr>
      </w:pPr>
      <w:r w:rsidRPr="00072E62">
        <w:rPr>
          <w:lang w:val="en-US"/>
        </w:rPr>
        <w:t>FRONTIERS IN PUBLIC HEALTH</w:t>
      </w:r>
      <w:r w:rsidRPr="00072E62">
        <w:rPr>
          <w:lang w:val="en-US"/>
        </w:rPr>
        <w:tab/>
      </w:r>
      <w:r w:rsidRPr="00072E62">
        <w:rPr>
          <w:lang w:val="en-US"/>
        </w:rPr>
        <w:tab/>
      </w:r>
    </w:p>
    <w:p w:rsidR="00BF73A4" w:rsidRDefault="00BF73A4" w:rsidP="00BF73A4">
      <w:pPr>
        <w:jc w:val="both"/>
        <w:rPr>
          <w:lang w:val="en-US"/>
        </w:rPr>
      </w:pPr>
    </w:p>
    <w:p w:rsidR="00BF73A4" w:rsidRDefault="00BF73A4" w:rsidP="00BF73A4">
      <w:pPr>
        <w:jc w:val="both"/>
        <w:rPr>
          <w:lang w:val="en-US"/>
        </w:rPr>
      </w:pPr>
      <w:r w:rsidRPr="00717CEF">
        <w:rPr>
          <w:lang w:val="en-US"/>
        </w:rPr>
        <w:t>2014</w:t>
      </w:r>
      <w:r w:rsidRPr="00717CEF">
        <w:rPr>
          <w:lang w:val="en-US"/>
        </w:rPr>
        <w:tab/>
      </w:r>
      <w:proofErr w:type="spellStart"/>
      <w:r w:rsidRPr="00717CEF">
        <w:rPr>
          <w:lang w:val="en-US"/>
        </w:rPr>
        <w:t>Stasolla</w:t>
      </w:r>
      <w:proofErr w:type="spellEnd"/>
      <w:r w:rsidRPr="00717CEF">
        <w:rPr>
          <w:lang w:val="en-US"/>
        </w:rPr>
        <w:t xml:space="preserve">, </w:t>
      </w:r>
      <w:proofErr w:type="spellStart"/>
      <w:r w:rsidRPr="00717CEF">
        <w:rPr>
          <w:lang w:val="en-US"/>
        </w:rPr>
        <w:t>Fabrizio</w:t>
      </w:r>
      <w:proofErr w:type="spellEnd"/>
      <w:r w:rsidRPr="00717CEF">
        <w:rPr>
          <w:lang w:val="en-US"/>
        </w:rPr>
        <w:t xml:space="preserve">; </w:t>
      </w:r>
      <w:proofErr w:type="spellStart"/>
      <w:r w:rsidRPr="00717CEF">
        <w:rPr>
          <w:lang w:val="en-US"/>
        </w:rPr>
        <w:t>Perilli</w:t>
      </w:r>
      <w:proofErr w:type="spellEnd"/>
      <w:r w:rsidRPr="00717CEF">
        <w:rPr>
          <w:lang w:val="en-US"/>
        </w:rPr>
        <w:t xml:space="preserve">, Viviana; </w:t>
      </w:r>
      <w:proofErr w:type="spellStart"/>
      <w:r w:rsidRPr="00717CEF">
        <w:rPr>
          <w:lang w:val="en-US"/>
        </w:rPr>
        <w:t>Damiani</w:t>
      </w:r>
      <w:proofErr w:type="spellEnd"/>
      <w:r w:rsidRPr="00717CEF">
        <w:rPr>
          <w:lang w:val="en-US"/>
        </w:rPr>
        <w:t xml:space="preserve">, Rita; </w:t>
      </w:r>
      <w:proofErr w:type="spellStart"/>
      <w:r w:rsidRPr="00717CEF">
        <w:rPr>
          <w:lang w:val="en-US"/>
        </w:rPr>
        <w:t>Caffo</w:t>
      </w:r>
      <w:proofErr w:type="spellEnd"/>
      <w:r w:rsidRPr="00717CEF">
        <w:rPr>
          <w:lang w:val="en-US"/>
        </w:rPr>
        <w:t xml:space="preserve">, Alessandro O.; Di Leone, Antonia; Albano, </w:t>
      </w:r>
      <w:proofErr w:type="spellStart"/>
      <w:r w:rsidRPr="00717CEF">
        <w:rPr>
          <w:lang w:val="en-US"/>
        </w:rPr>
        <w:t>Vincenza</w:t>
      </w:r>
      <w:proofErr w:type="spellEnd"/>
      <w:r w:rsidRPr="00717CEF">
        <w:rPr>
          <w:lang w:val="en-US"/>
        </w:rPr>
        <w:t xml:space="preserve">; Stella, Anna; </w:t>
      </w:r>
      <w:proofErr w:type="spellStart"/>
      <w:r w:rsidRPr="00717CEF">
        <w:rPr>
          <w:lang w:val="en-US"/>
        </w:rPr>
        <w:t>Damato</w:t>
      </w:r>
      <w:proofErr w:type="spellEnd"/>
      <w:r w:rsidRPr="00717CEF">
        <w:rPr>
          <w:lang w:val="en-US"/>
        </w:rPr>
        <w:t xml:space="preserve">, </w:t>
      </w:r>
      <w:proofErr w:type="spellStart"/>
      <w:r w:rsidRPr="00717CEF">
        <w:rPr>
          <w:lang w:val="en-US"/>
        </w:rPr>
        <w:t>Concetta</w:t>
      </w:r>
      <w:proofErr w:type="spellEnd"/>
      <w:r w:rsidRPr="00717CEF">
        <w:rPr>
          <w:lang w:val="en-US"/>
        </w:rPr>
        <w:tab/>
      </w:r>
    </w:p>
    <w:p w:rsidR="00BF73A4" w:rsidRPr="00717CEF" w:rsidRDefault="00BF73A4" w:rsidP="00BF73A4">
      <w:pPr>
        <w:jc w:val="both"/>
        <w:rPr>
          <w:b/>
          <w:lang w:val="en-US"/>
        </w:rPr>
      </w:pPr>
      <w:r w:rsidRPr="00717CEF">
        <w:rPr>
          <w:b/>
          <w:lang w:val="en-US"/>
        </w:rPr>
        <w:t xml:space="preserve">A </w:t>
      </w:r>
      <w:proofErr w:type="spellStart"/>
      <w:r w:rsidRPr="00717CEF">
        <w:rPr>
          <w:b/>
          <w:lang w:val="en-US"/>
        </w:rPr>
        <w:t>microswitch</w:t>
      </w:r>
      <w:proofErr w:type="spellEnd"/>
      <w:r w:rsidRPr="00717CEF">
        <w:rPr>
          <w:b/>
          <w:lang w:val="en-US"/>
        </w:rPr>
        <w:t>-cluster program to enhance object manipulation and to reduce hand mouthing by three boys with autism spectrum disorders and intellectual disabilities</w:t>
      </w:r>
      <w:r w:rsidRPr="00717CEF">
        <w:rPr>
          <w:b/>
          <w:lang w:val="en-US"/>
        </w:rPr>
        <w:tab/>
      </w:r>
    </w:p>
    <w:p w:rsidR="00BF73A4" w:rsidRDefault="00BF73A4" w:rsidP="00BF73A4">
      <w:pPr>
        <w:jc w:val="both"/>
        <w:rPr>
          <w:lang w:val="en-US"/>
        </w:rPr>
      </w:pPr>
      <w:r w:rsidRPr="00717CEF">
        <w:rPr>
          <w:lang w:val="en-US"/>
        </w:rPr>
        <w:t>RESEARCH IN AUTISM SPECTRUM DISORDERS</w:t>
      </w:r>
      <w:r w:rsidRPr="00717CEF">
        <w:rPr>
          <w:lang w:val="en-US"/>
        </w:rPr>
        <w:tab/>
      </w:r>
    </w:p>
    <w:p w:rsidR="00BF73A4" w:rsidRDefault="00BF73A4" w:rsidP="00BF73A4">
      <w:pPr>
        <w:jc w:val="both"/>
        <w:rPr>
          <w:lang w:val="en-US"/>
        </w:rPr>
      </w:pPr>
    </w:p>
    <w:p w:rsidR="00BF73A4" w:rsidRDefault="00BF73A4" w:rsidP="00BF73A4">
      <w:pPr>
        <w:jc w:val="both"/>
        <w:rPr>
          <w:lang w:val="en-US"/>
        </w:rPr>
      </w:pPr>
      <w:r w:rsidRPr="005F31BF">
        <w:rPr>
          <w:lang w:val="en-US"/>
        </w:rPr>
        <w:t>2014</w:t>
      </w:r>
      <w:r w:rsidRPr="005F31BF">
        <w:rPr>
          <w:lang w:val="en-US"/>
        </w:rPr>
        <w:tab/>
      </w:r>
      <w:proofErr w:type="spellStart"/>
      <w:r w:rsidRPr="005F31BF">
        <w:rPr>
          <w:lang w:val="en-US"/>
        </w:rPr>
        <w:t>Lancioni</w:t>
      </w:r>
      <w:proofErr w:type="spellEnd"/>
      <w:r w:rsidRPr="005F31BF">
        <w:rPr>
          <w:lang w:val="en-US"/>
        </w:rPr>
        <w:t xml:space="preserve">, Giulio E.; Singh, </w:t>
      </w:r>
      <w:proofErr w:type="spellStart"/>
      <w:r w:rsidRPr="005F31BF">
        <w:rPr>
          <w:lang w:val="en-US"/>
        </w:rPr>
        <w:t>Nirbhay</w:t>
      </w:r>
      <w:proofErr w:type="spellEnd"/>
      <w:r w:rsidRPr="005F31BF">
        <w:rPr>
          <w:lang w:val="en-US"/>
        </w:rPr>
        <w:t xml:space="preserve"> N.; O'Reilly, Mark F.; </w:t>
      </w:r>
      <w:proofErr w:type="spellStart"/>
      <w:r w:rsidRPr="005F31BF">
        <w:rPr>
          <w:lang w:val="en-US"/>
        </w:rPr>
        <w:t>Sigafoos</w:t>
      </w:r>
      <w:proofErr w:type="spellEnd"/>
      <w:r w:rsidRPr="005F31BF">
        <w:rPr>
          <w:lang w:val="en-US"/>
        </w:rPr>
        <w:t xml:space="preserve">, Jeff; Alberti, Gloria; </w:t>
      </w:r>
      <w:proofErr w:type="spellStart"/>
      <w:r w:rsidRPr="005F31BF">
        <w:rPr>
          <w:lang w:val="en-US"/>
        </w:rPr>
        <w:t>Perilli</w:t>
      </w:r>
      <w:proofErr w:type="spellEnd"/>
      <w:r w:rsidRPr="005F31BF">
        <w:rPr>
          <w:lang w:val="en-US"/>
        </w:rPr>
        <w:t xml:space="preserve">, Viviana; Oliva, </w:t>
      </w:r>
      <w:proofErr w:type="spellStart"/>
      <w:r w:rsidRPr="005F31BF">
        <w:rPr>
          <w:lang w:val="en-US"/>
        </w:rPr>
        <w:t>Doretta</w:t>
      </w:r>
      <w:proofErr w:type="spellEnd"/>
      <w:r w:rsidRPr="005F31BF">
        <w:rPr>
          <w:lang w:val="en-US"/>
        </w:rPr>
        <w:t xml:space="preserve">; </w:t>
      </w:r>
      <w:proofErr w:type="spellStart"/>
      <w:r w:rsidRPr="005F31BF">
        <w:rPr>
          <w:lang w:val="en-US"/>
        </w:rPr>
        <w:t>Buono</w:t>
      </w:r>
      <w:proofErr w:type="spellEnd"/>
      <w:r w:rsidRPr="005F31BF">
        <w:rPr>
          <w:lang w:val="en-US"/>
        </w:rPr>
        <w:t>, Serafino</w:t>
      </w:r>
      <w:r w:rsidRPr="005F31BF">
        <w:rPr>
          <w:lang w:val="en-US"/>
        </w:rPr>
        <w:tab/>
      </w:r>
    </w:p>
    <w:p w:rsidR="00BF73A4" w:rsidRPr="005F31BF" w:rsidRDefault="00BF73A4" w:rsidP="00BF73A4">
      <w:pPr>
        <w:jc w:val="both"/>
        <w:rPr>
          <w:b/>
          <w:lang w:val="en-US"/>
        </w:rPr>
      </w:pPr>
      <w:proofErr w:type="spellStart"/>
      <w:r w:rsidRPr="005F31BF">
        <w:rPr>
          <w:b/>
          <w:lang w:val="en-US"/>
        </w:rPr>
        <w:t>Microswitch</w:t>
      </w:r>
      <w:proofErr w:type="spellEnd"/>
      <w:r w:rsidRPr="005F31BF">
        <w:rPr>
          <w:b/>
          <w:lang w:val="en-US"/>
        </w:rPr>
        <w:t>-aided programs to support physical exercise or adequate ambulation in persons with multiple disabilities</w:t>
      </w:r>
      <w:r w:rsidRPr="005F31BF">
        <w:rPr>
          <w:b/>
          <w:lang w:val="en-US"/>
        </w:rPr>
        <w:tab/>
      </w:r>
    </w:p>
    <w:p w:rsidR="00BF73A4" w:rsidRDefault="00BF73A4" w:rsidP="00BF73A4">
      <w:pPr>
        <w:jc w:val="both"/>
        <w:rPr>
          <w:lang w:val="en-US"/>
        </w:rPr>
      </w:pPr>
      <w:r w:rsidRPr="005F31BF">
        <w:rPr>
          <w:lang w:val="en-US"/>
        </w:rPr>
        <w:t>RESEARCH IN DEVELOPMENTAL DISABILITIES</w:t>
      </w:r>
      <w:r w:rsidRPr="005F31BF">
        <w:rPr>
          <w:lang w:val="en-US"/>
        </w:rPr>
        <w:tab/>
      </w:r>
    </w:p>
    <w:p w:rsidR="00BF73A4" w:rsidRDefault="00BF73A4" w:rsidP="00BF73A4">
      <w:pPr>
        <w:jc w:val="both"/>
        <w:rPr>
          <w:lang w:val="en-US"/>
        </w:rPr>
      </w:pPr>
    </w:p>
    <w:p w:rsidR="00BF73A4" w:rsidRDefault="00BF73A4" w:rsidP="00BF73A4">
      <w:pPr>
        <w:jc w:val="both"/>
        <w:rPr>
          <w:lang w:val="en-US"/>
        </w:rPr>
      </w:pPr>
      <w:r w:rsidRPr="000E52D5">
        <w:rPr>
          <w:lang w:val="en-US"/>
        </w:rPr>
        <w:t>2014</w:t>
      </w:r>
      <w:r w:rsidRPr="000E52D5">
        <w:rPr>
          <w:lang w:val="en-US"/>
        </w:rPr>
        <w:tab/>
      </w:r>
      <w:proofErr w:type="spellStart"/>
      <w:r w:rsidRPr="000E52D5">
        <w:rPr>
          <w:lang w:val="en-US"/>
        </w:rPr>
        <w:t>Lancioni</w:t>
      </w:r>
      <w:proofErr w:type="spellEnd"/>
      <w:r w:rsidRPr="000E52D5">
        <w:rPr>
          <w:lang w:val="en-US"/>
        </w:rPr>
        <w:t xml:space="preserve">, Giulio E.; Singh, </w:t>
      </w:r>
      <w:proofErr w:type="spellStart"/>
      <w:r w:rsidRPr="000E52D5">
        <w:rPr>
          <w:lang w:val="en-US"/>
        </w:rPr>
        <w:t>Nirbhay</w:t>
      </w:r>
      <w:proofErr w:type="spellEnd"/>
      <w:r w:rsidRPr="000E52D5">
        <w:rPr>
          <w:lang w:val="en-US"/>
        </w:rPr>
        <w:t xml:space="preserve"> N.; O'Reilly, Mark F.;</w:t>
      </w:r>
      <w:r>
        <w:rPr>
          <w:lang w:val="en-US"/>
        </w:rPr>
        <w:t xml:space="preserve"> </w:t>
      </w:r>
      <w:proofErr w:type="spellStart"/>
      <w:r>
        <w:rPr>
          <w:lang w:val="en-US"/>
        </w:rPr>
        <w:t>Sigafoos</w:t>
      </w:r>
      <w:proofErr w:type="spellEnd"/>
      <w:r>
        <w:rPr>
          <w:lang w:val="en-US"/>
        </w:rPr>
        <w:t xml:space="preserve">, Jeff; Oliva, </w:t>
      </w:r>
      <w:proofErr w:type="spellStart"/>
      <w:r>
        <w:rPr>
          <w:lang w:val="en-US"/>
        </w:rPr>
        <w:t>Doretta</w:t>
      </w:r>
      <w:proofErr w:type="spellEnd"/>
    </w:p>
    <w:p w:rsidR="00BF73A4" w:rsidRPr="000E52D5" w:rsidRDefault="00BF73A4" w:rsidP="00BF73A4">
      <w:pPr>
        <w:jc w:val="both"/>
        <w:rPr>
          <w:b/>
          <w:lang w:val="en-US"/>
        </w:rPr>
      </w:pPr>
      <w:r w:rsidRPr="000E52D5">
        <w:rPr>
          <w:b/>
          <w:lang w:val="en-US"/>
        </w:rPr>
        <w:t>Assistive Technology for People with Severe/Profound Intellectual and Multiple Disabilities</w:t>
      </w:r>
    </w:p>
    <w:p w:rsidR="00BF73A4" w:rsidRDefault="00BF73A4" w:rsidP="00BF73A4">
      <w:pPr>
        <w:jc w:val="both"/>
        <w:rPr>
          <w:lang w:val="en-US"/>
        </w:rPr>
      </w:pPr>
      <w:r w:rsidRPr="000E52D5">
        <w:rPr>
          <w:lang w:val="en-US"/>
        </w:rPr>
        <w:t>ASSISTIVE TECHNOLOGIES FOR PEOPLE WITH DIVERSE ABILITIES</w:t>
      </w:r>
    </w:p>
    <w:p w:rsidR="00BF73A4" w:rsidRPr="001E5E67" w:rsidRDefault="00BF73A4">
      <w:pPr>
        <w:rPr>
          <w:lang w:val="en-US"/>
        </w:rPr>
      </w:pPr>
    </w:p>
    <w:p w:rsidR="00BF73A4" w:rsidRDefault="00BF73A4" w:rsidP="00BF73A4">
      <w:pPr>
        <w:jc w:val="both"/>
        <w:rPr>
          <w:lang w:val="en-US"/>
        </w:rPr>
      </w:pPr>
      <w:r w:rsidRPr="00511747">
        <w:rPr>
          <w:lang w:val="en-US"/>
        </w:rPr>
        <w:lastRenderedPageBreak/>
        <w:t>2013</w:t>
      </w:r>
      <w:r w:rsidRPr="00511747">
        <w:rPr>
          <w:lang w:val="en-US"/>
        </w:rPr>
        <w:tab/>
      </w:r>
      <w:proofErr w:type="spellStart"/>
      <w:r w:rsidRPr="00511747">
        <w:rPr>
          <w:lang w:val="en-US"/>
        </w:rPr>
        <w:t>Stasolla</w:t>
      </w:r>
      <w:proofErr w:type="spellEnd"/>
      <w:r w:rsidRPr="00511747">
        <w:rPr>
          <w:lang w:val="en-US"/>
        </w:rPr>
        <w:t xml:space="preserve">, </w:t>
      </w:r>
      <w:proofErr w:type="spellStart"/>
      <w:r w:rsidRPr="00511747">
        <w:rPr>
          <w:lang w:val="en-US"/>
        </w:rPr>
        <w:t>Fabrizio</w:t>
      </w:r>
      <w:proofErr w:type="spellEnd"/>
      <w:r w:rsidRPr="00511747">
        <w:rPr>
          <w:lang w:val="en-US"/>
        </w:rPr>
        <w:t xml:space="preserve">; </w:t>
      </w:r>
      <w:proofErr w:type="spellStart"/>
      <w:r w:rsidRPr="00511747">
        <w:rPr>
          <w:lang w:val="en-US"/>
        </w:rPr>
        <w:t>Caffo</w:t>
      </w:r>
      <w:proofErr w:type="spellEnd"/>
      <w:r w:rsidRPr="00511747">
        <w:rPr>
          <w:lang w:val="en-US"/>
        </w:rPr>
        <w:t xml:space="preserve">, Alessandro O.; </w:t>
      </w:r>
      <w:proofErr w:type="spellStart"/>
      <w:r w:rsidRPr="00511747">
        <w:rPr>
          <w:lang w:val="en-US"/>
        </w:rPr>
        <w:t>Picucci</w:t>
      </w:r>
      <w:proofErr w:type="spellEnd"/>
      <w:r w:rsidRPr="00511747">
        <w:rPr>
          <w:lang w:val="en-US"/>
        </w:rPr>
        <w:t>, Luciana; Bosco, Andrea</w:t>
      </w:r>
      <w:r w:rsidRPr="00511747">
        <w:rPr>
          <w:lang w:val="en-US"/>
        </w:rPr>
        <w:tab/>
      </w:r>
    </w:p>
    <w:p w:rsidR="00BF73A4" w:rsidRPr="00511747" w:rsidRDefault="00BF73A4" w:rsidP="00BF73A4">
      <w:pPr>
        <w:jc w:val="both"/>
        <w:rPr>
          <w:b/>
          <w:lang w:val="en-US"/>
        </w:rPr>
      </w:pPr>
      <w:r w:rsidRPr="00511747">
        <w:rPr>
          <w:b/>
          <w:lang w:val="en-US"/>
        </w:rPr>
        <w:t>Assistive technology for promoting choice behaviors in three children with cerebral palsy and severe communication impairments</w:t>
      </w:r>
      <w:r w:rsidRPr="00511747">
        <w:rPr>
          <w:b/>
          <w:lang w:val="en-US"/>
        </w:rPr>
        <w:tab/>
      </w:r>
    </w:p>
    <w:p w:rsidR="00BF73A4" w:rsidRDefault="00BF73A4" w:rsidP="00BF73A4">
      <w:pPr>
        <w:jc w:val="both"/>
        <w:rPr>
          <w:lang w:val="en-US"/>
        </w:rPr>
      </w:pPr>
      <w:r w:rsidRPr="00511747">
        <w:rPr>
          <w:lang w:val="en-US"/>
        </w:rPr>
        <w:t>RESEARCH IN DEVELOPMENTAL DISABILITIES</w:t>
      </w:r>
      <w:r w:rsidRPr="00511747">
        <w:rPr>
          <w:lang w:val="en-US"/>
        </w:rPr>
        <w:tab/>
      </w:r>
    </w:p>
    <w:p w:rsidR="00BF73A4" w:rsidRDefault="00BF73A4" w:rsidP="00BF73A4">
      <w:pPr>
        <w:jc w:val="both"/>
        <w:rPr>
          <w:lang w:val="en-US"/>
        </w:rPr>
      </w:pPr>
    </w:p>
    <w:p w:rsidR="00BF73A4" w:rsidRDefault="00BF73A4" w:rsidP="00BF73A4">
      <w:pPr>
        <w:jc w:val="both"/>
        <w:rPr>
          <w:lang w:val="en-US"/>
        </w:rPr>
      </w:pPr>
      <w:r w:rsidRPr="00FB644A">
        <w:rPr>
          <w:lang w:val="en-US"/>
        </w:rPr>
        <w:t>2015</w:t>
      </w:r>
      <w:r w:rsidRPr="00FB644A">
        <w:rPr>
          <w:lang w:val="en-US"/>
        </w:rPr>
        <w:tab/>
      </w:r>
      <w:proofErr w:type="spellStart"/>
      <w:r w:rsidRPr="00FB644A">
        <w:rPr>
          <w:lang w:val="en-US"/>
        </w:rPr>
        <w:t>Stasolla</w:t>
      </w:r>
      <w:proofErr w:type="spellEnd"/>
      <w:r w:rsidRPr="00FB644A">
        <w:rPr>
          <w:lang w:val="en-US"/>
        </w:rPr>
        <w:t xml:space="preserve">, </w:t>
      </w:r>
      <w:proofErr w:type="spellStart"/>
      <w:r w:rsidRPr="00FB644A">
        <w:rPr>
          <w:lang w:val="en-US"/>
        </w:rPr>
        <w:t>Fabrizio</w:t>
      </w:r>
      <w:proofErr w:type="spellEnd"/>
      <w:r w:rsidRPr="00FB644A">
        <w:rPr>
          <w:lang w:val="en-US"/>
        </w:rPr>
        <w:t xml:space="preserve">; </w:t>
      </w:r>
      <w:proofErr w:type="spellStart"/>
      <w:r w:rsidRPr="00FB644A">
        <w:rPr>
          <w:lang w:val="en-US"/>
        </w:rPr>
        <w:t>Perilli</w:t>
      </w:r>
      <w:proofErr w:type="spellEnd"/>
      <w:r w:rsidRPr="00FB644A">
        <w:rPr>
          <w:lang w:val="en-US"/>
        </w:rPr>
        <w:t xml:space="preserve">, Viviana; Di Leone, Antonia; </w:t>
      </w:r>
      <w:proofErr w:type="spellStart"/>
      <w:r w:rsidRPr="00FB644A">
        <w:rPr>
          <w:lang w:val="en-US"/>
        </w:rPr>
        <w:t>Damiani</w:t>
      </w:r>
      <w:proofErr w:type="spellEnd"/>
      <w:r w:rsidRPr="00FB644A">
        <w:rPr>
          <w:lang w:val="en-US"/>
        </w:rPr>
        <w:t xml:space="preserve">, Rita; Albano, </w:t>
      </w:r>
      <w:proofErr w:type="spellStart"/>
      <w:r w:rsidRPr="00FB644A">
        <w:rPr>
          <w:lang w:val="en-US"/>
        </w:rPr>
        <w:t>Vincenza</w:t>
      </w:r>
      <w:proofErr w:type="spellEnd"/>
      <w:r w:rsidRPr="00FB644A">
        <w:rPr>
          <w:lang w:val="en-US"/>
        </w:rPr>
        <w:t xml:space="preserve">; Stella, Anna; </w:t>
      </w:r>
      <w:proofErr w:type="spellStart"/>
      <w:r w:rsidRPr="00FB644A">
        <w:rPr>
          <w:lang w:val="en-US"/>
        </w:rPr>
        <w:t>Damato</w:t>
      </w:r>
      <w:proofErr w:type="spellEnd"/>
      <w:r w:rsidRPr="00FB644A">
        <w:rPr>
          <w:lang w:val="en-US"/>
        </w:rPr>
        <w:t xml:space="preserve">, </w:t>
      </w:r>
      <w:proofErr w:type="spellStart"/>
      <w:r w:rsidRPr="00FB644A">
        <w:rPr>
          <w:lang w:val="en-US"/>
        </w:rPr>
        <w:t>Concetta</w:t>
      </w:r>
      <w:proofErr w:type="spellEnd"/>
      <w:r w:rsidRPr="00FB644A">
        <w:rPr>
          <w:lang w:val="en-US"/>
        </w:rPr>
        <w:tab/>
      </w:r>
    </w:p>
    <w:p w:rsidR="00BF73A4" w:rsidRPr="00FB644A" w:rsidRDefault="00BF73A4" w:rsidP="00BF73A4">
      <w:pPr>
        <w:jc w:val="both"/>
        <w:rPr>
          <w:b/>
          <w:lang w:val="en-US"/>
        </w:rPr>
      </w:pPr>
      <w:r w:rsidRPr="00FB644A">
        <w:rPr>
          <w:b/>
          <w:lang w:val="en-US"/>
        </w:rPr>
        <w:t xml:space="preserve">Technological aids to support choice strategies by three girls with </w:t>
      </w:r>
      <w:proofErr w:type="spellStart"/>
      <w:r w:rsidRPr="00FB644A">
        <w:rPr>
          <w:b/>
          <w:lang w:val="en-US"/>
        </w:rPr>
        <w:t>Rett</w:t>
      </w:r>
      <w:proofErr w:type="spellEnd"/>
      <w:r w:rsidRPr="00FB644A">
        <w:rPr>
          <w:b/>
          <w:lang w:val="en-US"/>
        </w:rPr>
        <w:t xml:space="preserve"> syndrome</w:t>
      </w:r>
      <w:r w:rsidRPr="00FB644A">
        <w:rPr>
          <w:b/>
          <w:lang w:val="en-US"/>
        </w:rPr>
        <w:tab/>
      </w:r>
    </w:p>
    <w:p w:rsidR="00BF73A4" w:rsidRDefault="00BF73A4" w:rsidP="00BF73A4">
      <w:pPr>
        <w:jc w:val="both"/>
        <w:rPr>
          <w:lang w:val="en-US"/>
        </w:rPr>
      </w:pPr>
      <w:r w:rsidRPr="00FB644A">
        <w:rPr>
          <w:lang w:val="en-US"/>
        </w:rPr>
        <w:t>RESEARCH IN DEVELOPMENTAL DISABILITIES</w:t>
      </w:r>
    </w:p>
    <w:p w:rsidR="00BF73A4" w:rsidRDefault="00BF73A4" w:rsidP="00BF73A4">
      <w:pPr>
        <w:jc w:val="both"/>
        <w:rPr>
          <w:lang w:val="en-US"/>
        </w:rPr>
      </w:pPr>
    </w:p>
    <w:p w:rsidR="00BF73A4" w:rsidRDefault="00BF73A4" w:rsidP="00BF73A4">
      <w:pPr>
        <w:jc w:val="both"/>
        <w:rPr>
          <w:lang w:val="en-US"/>
        </w:rPr>
      </w:pPr>
      <w:r w:rsidRPr="00686294">
        <w:rPr>
          <w:lang w:val="en-US"/>
        </w:rPr>
        <w:t>2015</w:t>
      </w:r>
      <w:r w:rsidRPr="00686294">
        <w:rPr>
          <w:lang w:val="en-US"/>
        </w:rPr>
        <w:tab/>
      </w:r>
      <w:proofErr w:type="spellStart"/>
      <w:r w:rsidRPr="00686294">
        <w:rPr>
          <w:lang w:val="en-US"/>
        </w:rPr>
        <w:t>Lancioni</w:t>
      </w:r>
      <w:proofErr w:type="spellEnd"/>
      <w:r w:rsidRPr="00686294">
        <w:rPr>
          <w:lang w:val="en-US"/>
        </w:rPr>
        <w:t xml:space="preserve">, Giulio E.; Singh, </w:t>
      </w:r>
      <w:proofErr w:type="spellStart"/>
      <w:r w:rsidRPr="00686294">
        <w:rPr>
          <w:lang w:val="en-US"/>
        </w:rPr>
        <w:t>Nirbhay</w:t>
      </w:r>
      <w:proofErr w:type="spellEnd"/>
      <w:r w:rsidRPr="00686294">
        <w:rPr>
          <w:lang w:val="en-US"/>
        </w:rPr>
        <w:t xml:space="preserve"> N.; O'Reilly, Mark F.; </w:t>
      </w:r>
      <w:proofErr w:type="spellStart"/>
      <w:r w:rsidRPr="00686294">
        <w:rPr>
          <w:lang w:val="en-US"/>
        </w:rPr>
        <w:t>Sigafoos</w:t>
      </w:r>
      <w:proofErr w:type="spellEnd"/>
      <w:r w:rsidRPr="00686294">
        <w:rPr>
          <w:lang w:val="en-US"/>
        </w:rPr>
        <w:t xml:space="preserve">, Jeff; Alberti, Gloria; </w:t>
      </w:r>
      <w:proofErr w:type="spellStart"/>
      <w:r w:rsidRPr="00686294">
        <w:rPr>
          <w:lang w:val="en-US"/>
        </w:rPr>
        <w:t>Boccasini</w:t>
      </w:r>
      <w:proofErr w:type="spellEnd"/>
      <w:r w:rsidRPr="00686294">
        <w:rPr>
          <w:lang w:val="en-US"/>
        </w:rPr>
        <w:t xml:space="preserve">, Adele; </w:t>
      </w:r>
      <w:proofErr w:type="spellStart"/>
      <w:r w:rsidRPr="00686294">
        <w:rPr>
          <w:lang w:val="en-US"/>
        </w:rPr>
        <w:t>Civita</w:t>
      </w:r>
      <w:proofErr w:type="spellEnd"/>
      <w:r w:rsidRPr="00686294">
        <w:rPr>
          <w:lang w:val="en-US"/>
        </w:rPr>
        <w:t xml:space="preserve">, Lucia; </w:t>
      </w:r>
      <w:proofErr w:type="spellStart"/>
      <w:r w:rsidRPr="00686294">
        <w:rPr>
          <w:lang w:val="en-US"/>
        </w:rPr>
        <w:t>Tedone</w:t>
      </w:r>
      <w:proofErr w:type="spellEnd"/>
      <w:r w:rsidRPr="00686294">
        <w:rPr>
          <w:lang w:val="en-US"/>
        </w:rPr>
        <w:t xml:space="preserve">, Rosanna; La </w:t>
      </w:r>
      <w:proofErr w:type="spellStart"/>
      <w:r w:rsidRPr="00686294">
        <w:rPr>
          <w:lang w:val="en-US"/>
        </w:rPr>
        <w:t>Martire</w:t>
      </w:r>
      <w:proofErr w:type="spellEnd"/>
      <w:r w:rsidRPr="00686294">
        <w:rPr>
          <w:lang w:val="en-US"/>
        </w:rPr>
        <w:t xml:space="preserve">, Maria L.; </w:t>
      </w:r>
      <w:proofErr w:type="spellStart"/>
      <w:r w:rsidRPr="00686294">
        <w:rPr>
          <w:lang w:val="en-US"/>
        </w:rPr>
        <w:t>Trubia</w:t>
      </w:r>
      <w:proofErr w:type="spellEnd"/>
      <w:r w:rsidRPr="00686294">
        <w:rPr>
          <w:lang w:val="en-US"/>
        </w:rPr>
        <w:t xml:space="preserve">, </w:t>
      </w:r>
      <w:proofErr w:type="spellStart"/>
      <w:r w:rsidRPr="00686294">
        <w:rPr>
          <w:lang w:val="en-US"/>
        </w:rPr>
        <w:t>Grazia</w:t>
      </w:r>
      <w:proofErr w:type="spellEnd"/>
      <w:r w:rsidRPr="00686294">
        <w:rPr>
          <w:lang w:val="en-US"/>
        </w:rPr>
        <w:tab/>
      </w:r>
    </w:p>
    <w:p w:rsidR="00BF73A4" w:rsidRPr="00686294" w:rsidRDefault="00BF73A4" w:rsidP="00BF73A4">
      <w:pPr>
        <w:jc w:val="both"/>
        <w:rPr>
          <w:b/>
          <w:lang w:val="en-US"/>
        </w:rPr>
      </w:pPr>
      <w:r w:rsidRPr="00686294">
        <w:rPr>
          <w:b/>
          <w:lang w:val="en-US"/>
        </w:rPr>
        <w:t>Assistive Technology to support occupational engagement and mobility in persons with multiple disabilities</w:t>
      </w:r>
      <w:r w:rsidRPr="00686294">
        <w:rPr>
          <w:b/>
          <w:lang w:val="en-US"/>
        </w:rPr>
        <w:tab/>
      </w:r>
    </w:p>
    <w:p w:rsidR="00BF73A4" w:rsidRDefault="00BF73A4" w:rsidP="00BF73A4">
      <w:pPr>
        <w:jc w:val="both"/>
        <w:rPr>
          <w:lang w:val="en-US"/>
        </w:rPr>
      </w:pPr>
      <w:r w:rsidRPr="00686294">
        <w:rPr>
          <w:lang w:val="en-US"/>
        </w:rPr>
        <w:t>LIFE SPAN AND DISABILITY</w:t>
      </w:r>
    </w:p>
    <w:p w:rsidR="00BF73A4" w:rsidRDefault="00BF73A4" w:rsidP="00BF73A4">
      <w:pPr>
        <w:jc w:val="both"/>
        <w:rPr>
          <w:lang w:val="en-US"/>
        </w:rPr>
      </w:pPr>
    </w:p>
    <w:p w:rsidR="00BF73A4" w:rsidRPr="005E178D" w:rsidRDefault="00BF73A4" w:rsidP="00BF73A4">
      <w:pPr>
        <w:jc w:val="both"/>
        <w:rPr>
          <w:lang w:val="en-US"/>
        </w:rPr>
      </w:pPr>
      <w:proofErr w:type="spellStart"/>
      <w:proofErr w:type="gramStart"/>
      <w:r w:rsidRPr="005E178D">
        <w:rPr>
          <w:lang w:val="en-US"/>
        </w:rPr>
        <w:t>Montcharmont</w:t>
      </w:r>
      <w:proofErr w:type="spellEnd"/>
      <w:r w:rsidRPr="005E178D">
        <w:rPr>
          <w:lang w:val="en-US"/>
        </w:rPr>
        <w:t xml:space="preserve"> Laurence, « </w:t>
      </w:r>
      <w:r w:rsidRPr="005E178D">
        <w:rPr>
          <w:b/>
          <w:lang w:val="en-US"/>
        </w:rPr>
        <w:t xml:space="preserve">Handicap et </w:t>
      </w:r>
      <w:proofErr w:type="spellStart"/>
      <w:r w:rsidRPr="005E178D">
        <w:rPr>
          <w:b/>
          <w:lang w:val="en-US"/>
        </w:rPr>
        <w:t>accès</w:t>
      </w:r>
      <w:proofErr w:type="spellEnd"/>
      <w:r w:rsidRPr="005E178D">
        <w:rPr>
          <w:b/>
          <w:lang w:val="en-US"/>
        </w:rPr>
        <w:t xml:space="preserve"> aux aides techniques</w:t>
      </w:r>
      <w:r w:rsidRPr="005E178D">
        <w:rPr>
          <w:lang w:val="en-US"/>
        </w:rPr>
        <w:t xml:space="preserve"> », </w:t>
      </w:r>
      <w:proofErr w:type="spellStart"/>
      <w:r w:rsidRPr="005E178D">
        <w:rPr>
          <w:lang w:val="en-US"/>
        </w:rPr>
        <w:t>Empan</w:t>
      </w:r>
      <w:proofErr w:type="spellEnd"/>
      <w:r w:rsidRPr="005E178D">
        <w:rPr>
          <w:lang w:val="en-US"/>
        </w:rPr>
        <w:t>, 2013/1 (n° 89), p. 118-124.</w:t>
      </w:r>
      <w:proofErr w:type="gramEnd"/>
      <w:r w:rsidRPr="005E178D">
        <w:rPr>
          <w:lang w:val="en-US"/>
        </w:rPr>
        <w:t xml:space="preserve"> </w:t>
      </w:r>
      <w:proofErr w:type="gramStart"/>
      <w:r w:rsidRPr="005E178D">
        <w:rPr>
          <w:lang w:val="en-US"/>
        </w:rPr>
        <w:t>DOI :</w:t>
      </w:r>
      <w:proofErr w:type="gramEnd"/>
      <w:r w:rsidRPr="005E178D">
        <w:rPr>
          <w:lang w:val="en-US"/>
        </w:rPr>
        <w:t xml:space="preserve"> 10.3917/empa.089.0118. </w:t>
      </w:r>
      <w:proofErr w:type="gramStart"/>
      <w:r w:rsidRPr="005E178D">
        <w:rPr>
          <w:lang w:val="en-US"/>
        </w:rPr>
        <w:t>URL :</w:t>
      </w:r>
      <w:proofErr w:type="gramEnd"/>
      <w:r w:rsidRPr="005E178D">
        <w:rPr>
          <w:lang w:val="en-US"/>
        </w:rPr>
        <w:t xml:space="preserve"> </w:t>
      </w:r>
      <w:hyperlink r:id="rId12" w:history="1">
        <w:r w:rsidRPr="005E178D">
          <w:rPr>
            <w:rStyle w:val="Lienhypertexte"/>
            <w:lang w:val="en-US"/>
          </w:rPr>
          <w:t>https://www.cairn.info/revue-empan-2013-1-page-118.htm</w:t>
        </w:r>
      </w:hyperlink>
    </w:p>
    <w:p w:rsidR="00BF73A4" w:rsidRPr="005E178D" w:rsidRDefault="00BF73A4" w:rsidP="00BF73A4">
      <w:pPr>
        <w:jc w:val="both"/>
        <w:rPr>
          <w:lang w:val="en-US"/>
        </w:rPr>
      </w:pPr>
    </w:p>
    <w:p w:rsidR="00BF73A4" w:rsidRPr="001E5E67" w:rsidRDefault="00BF73A4" w:rsidP="00BF73A4">
      <w:pPr>
        <w:jc w:val="both"/>
        <w:rPr>
          <w:lang w:val="en-US"/>
        </w:rPr>
      </w:pPr>
      <w:r w:rsidRPr="001E5E67">
        <w:rPr>
          <w:lang w:val="en-US"/>
        </w:rPr>
        <w:t>2014</w:t>
      </w:r>
      <w:r w:rsidRPr="001E5E67">
        <w:rPr>
          <w:lang w:val="en-US"/>
        </w:rPr>
        <w:tab/>
      </w:r>
      <w:proofErr w:type="spellStart"/>
      <w:r w:rsidRPr="001E5E67">
        <w:rPr>
          <w:lang w:val="en-US"/>
        </w:rPr>
        <w:t>Mangeney</w:t>
      </w:r>
      <w:proofErr w:type="spellEnd"/>
      <w:r w:rsidRPr="001E5E67">
        <w:rPr>
          <w:lang w:val="en-US"/>
        </w:rPr>
        <w:t xml:space="preserve">, K.; </w:t>
      </w:r>
      <w:proofErr w:type="spellStart"/>
      <w:r w:rsidRPr="001E5E67">
        <w:rPr>
          <w:lang w:val="en-US"/>
        </w:rPr>
        <w:t>Carnein</w:t>
      </w:r>
      <w:proofErr w:type="spellEnd"/>
      <w:r w:rsidRPr="001E5E67">
        <w:rPr>
          <w:lang w:val="en-US"/>
        </w:rPr>
        <w:t xml:space="preserve">, S.; </w:t>
      </w:r>
      <w:proofErr w:type="spellStart"/>
      <w:r w:rsidRPr="001E5E67">
        <w:rPr>
          <w:lang w:val="en-US"/>
        </w:rPr>
        <w:t>Michot</w:t>
      </w:r>
      <w:proofErr w:type="spellEnd"/>
      <w:r w:rsidRPr="001E5E67">
        <w:rPr>
          <w:lang w:val="en-US"/>
        </w:rPr>
        <w:t xml:space="preserve">, A.; </w:t>
      </w:r>
      <w:proofErr w:type="spellStart"/>
      <w:r w:rsidRPr="001E5E67">
        <w:rPr>
          <w:lang w:val="en-US"/>
        </w:rPr>
        <w:t>Noblet</w:t>
      </w:r>
      <w:proofErr w:type="spellEnd"/>
      <w:r w:rsidRPr="001E5E67">
        <w:rPr>
          <w:lang w:val="en-US"/>
        </w:rPr>
        <w:t>-Dick, M.</w:t>
      </w:r>
      <w:r w:rsidRPr="001E5E67">
        <w:rPr>
          <w:lang w:val="en-US"/>
        </w:rPr>
        <w:tab/>
      </w:r>
    </w:p>
    <w:p w:rsidR="00BF73A4" w:rsidRPr="00A42129" w:rsidRDefault="00BF73A4" w:rsidP="00BF73A4">
      <w:pPr>
        <w:jc w:val="both"/>
        <w:rPr>
          <w:b/>
        </w:rPr>
      </w:pPr>
      <w:r w:rsidRPr="00A42129">
        <w:rPr>
          <w:b/>
        </w:rPr>
        <w:t>Retour d’expérience : 3 mois de télémédecine en foyer spécialisé et médicalisé pour personnes handicapées adultes</w:t>
      </w:r>
      <w:r w:rsidRPr="00A42129">
        <w:rPr>
          <w:b/>
        </w:rPr>
        <w:tab/>
      </w:r>
    </w:p>
    <w:p w:rsidR="00BF73A4" w:rsidRPr="001E5E67" w:rsidRDefault="00BF73A4" w:rsidP="00BF73A4">
      <w:pPr>
        <w:rPr>
          <w:lang w:val="en-US"/>
        </w:rPr>
      </w:pPr>
      <w:r w:rsidRPr="001E5E67">
        <w:rPr>
          <w:lang w:val="en-US"/>
        </w:rPr>
        <w:t>European Research in Telemedicine</w:t>
      </w:r>
    </w:p>
    <w:p w:rsidR="00BF73A4" w:rsidRPr="001E5E67" w:rsidRDefault="00BF73A4">
      <w:pPr>
        <w:rPr>
          <w:lang w:val="en-US"/>
        </w:rPr>
      </w:pPr>
    </w:p>
    <w:p w:rsidR="00BF73A4" w:rsidRDefault="00BF73A4" w:rsidP="00BF73A4">
      <w:pPr>
        <w:jc w:val="both"/>
        <w:rPr>
          <w:lang w:val="en-US"/>
        </w:rPr>
      </w:pPr>
      <w:r w:rsidRPr="00D93694">
        <w:rPr>
          <w:lang w:val="en-US"/>
        </w:rPr>
        <w:t>2012</w:t>
      </w:r>
      <w:r w:rsidRPr="00D93694">
        <w:rPr>
          <w:lang w:val="en-US"/>
        </w:rPr>
        <w:tab/>
        <w:t xml:space="preserve">Bunning, Karen; </w:t>
      </w:r>
      <w:proofErr w:type="spellStart"/>
      <w:r w:rsidRPr="00D93694">
        <w:rPr>
          <w:lang w:val="en-US"/>
        </w:rPr>
        <w:t>Kwiatkowska</w:t>
      </w:r>
      <w:proofErr w:type="spellEnd"/>
      <w:r w:rsidRPr="00D93694">
        <w:rPr>
          <w:lang w:val="en-US"/>
        </w:rPr>
        <w:t xml:space="preserve">, </w:t>
      </w:r>
      <w:proofErr w:type="spellStart"/>
      <w:r w:rsidRPr="00D93694">
        <w:rPr>
          <w:lang w:val="en-US"/>
        </w:rPr>
        <w:t>Gosia</w:t>
      </w:r>
      <w:proofErr w:type="spellEnd"/>
      <w:r w:rsidRPr="00D93694">
        <w:rPr>
          <w:lang w:val="en-US"/>
        </w:rPr>
        <w:t xml:space="preserve">; </w:t>
      </w:r>
      <w:proofErr w:type="spellStart"/>
      <w:r w:rsidRPr="00D93694">
        <w:rPr>
          <w:lang w:val="en-US"/>
        </w:rPr>
        <w:t>Weldin</w:t>
      </w:r>
      <w:proofErr w:type="spellEnd"/>
      <w:r w:rsidRPr="00D93694">
        <w:rPr>
          <w:lang w:val="en-US"/>
        </w:rPr>
        <w:t>, Nick</w:t>
      </w:r>
      <w:r w:rsidRPr="00D93694">
        <w:rPr>
          <w:lang w:val="en-US"/>
        </w:rPr>
        <w:tab/>
      </w:r>
    </w:p>
    <w:p w:rsidR="00BF73A4" w:rsidRPr="00D93694" w:rsidRDefault="00BF73A4" w:rsidP="00BF73A4">
      <w:pPr>
        <w:jc w:val="both"/>
        <w:rPr>
          <w:b/>
          <w:lang w:val="en-US"/>
        </w:rPr>
      </w:pPr>
      <w:r w:rsidRPr="00D93694">
        <w:rPr>
          <w:b/>
          <w:lang w:val="en-US"/>
        </w:rPr>
        <w:t>People with Profound and Multiple Intellectual Disabilities Using Symbols to Control a Computer: Exploration of User Engagement and Supporter Facilitation</w:t>
      </w:r>
      <w:r w:rsidRPr="00D93694">
        <w:rPr>
          <w:b/>
          <w:lang w:val="en-US"/>
        </w:rPr>
        <w:tab/>
      </w:r>
    </w:p>
    <w:p w:rsidR="00BF73A4" w:rsidRDefault="00BF73A4" w:rsidP="00BF73A4">
      <w:pPr>
        <w:jc w:val="both"/>
        <w:rPr>
          <w:lang w:val="en-US"/>
        </w:rPr>
      </w:pPr>
      <w:r w:rsidRPr="00D93694">
        <w:rPr>
          <w:lang w:val="en-US"/>
        </w:rPr>
        <w:t>ASSISTIVE TECHNOLOGY</w:t>
      </w:r>
      <w:r w:rsidRPr="00D93694">
        <w:rPr>
          <w:lang w:val="en-US"/>
        </w:rPr>
        <w:tab/>
      </w:r>
    </w:p>
    <w:p w:rsidR="00BF73A4" w:rsidRDefault="00BF73A4" w:rsidP="00BF73A4">
      <w:pPr>
        <w:jc w:val="both"/>
        <w:rPr>
          <w:lang w:val="en-US"/>
        </w:rPr>
      </w:pPr>
    </w:p>
    <w:p w:rsidR="00BF73A4" w:rsidRDefault="00BF73A4" w:rsidP="00BF73A4">
      <w:pPr>
        <w:jc w:val="both"/>
        <w:rPr>
          <w:lang w:val="en-US"/>
        </w:rPr>
      </w:pPr>
      <w:r w:rsidRPr="004C046E">
        <w:rPr>
          <w:lang w:val="en-US"/>
        </w:rPr>
        <w:t>2012</w:t>
      </w:r>
      <w:r w:rsidRPr="004C046E">
        <w:rPr>
          <w:lang w:val="en-US"/>
        </w:rPr>
        <w:tab/>
      </w:r>
      <w:proofErr w:type="spellStart"/>
      <w:r w:rsidRPr="004C046E">
        <w:rPr>
          <w:lang w:val="en-US"/>
        </w:rPr>
        <w:t>Lancioni</w:t>
      </w:r>
      <w:proofErr w:type="spellEnd"/>
      <w:r w:rsidRPr="004C046E">
        <w:rPr>
          <w:lang w:val="en-US"/>
        </w:rPr>
        <w:t xml:space="preserve">, Giulio E.; O'Reilly, Mark; Singh, </w:t>
      </w:r>
      <w:proofErr w:type="spellStart"/>
      <w:r w:rsidRPr="004C046E">
        <w:rPr>
          <w:lang w:val="en-US"/>
        </w:rPr>
        <w:t>Nirbhay</w:t>
      </w:r>
      <w:proofErr w:type="spellEnd"/>
      <w:r w:rsidRPr="004C046E">
        <w:rPr>
          <w:lang w:val="en-US"/>
        </w:rPr>
        <w:t xml:space="preserve">; </w:t>
      </w:r>
      <w:proofErr w:type="spellStart"/>
      <w:r w:rsidRPr="004C046E">
        <w:rPr>
          <w:lang w:val="en-US"/>
        </w:rPr>
        <w:t>Sigafoos</w:t>
      </w:r>
      <w:proofErr w:type="spellEnd"/>
      <w:r w:rsidRPr="004C046E">
        <w:rPr>
          <w:lang w:val="en-US"/>
        </w:rPr>
        <w:t xml:space="preserve">, Jeff; Oliva, </w:t>
      </w:r>
      <w:proofErr w:type="spellStart"/>
      <w:r w:rsidRPr="004C046E">
        <w:rPr>
          <w:lang w:val="en-US"/>
        </w:rPr>
        <w:t>Doretta</w:t>
      </w:r>
      <w:proofErr w:type="spellEnd"/>
      <w:r w:rsidRPr="004C046E">
        <w:rPr>
          <w:lang w:val="en-US"/>
        </w:rPr>
        <w:t xml:space="preserve">; </w:t>
      </w:r>
      <w:proofErr w:type="spellStart"/>
      <w:r w:rsidRPr="004C046E">
        <w:rPr>
          <w:lang w:val="en-US"/>
        </w:rPr>
        <w:t>Campodonico</w:t>
      </w:r>
      <w:proofErr w:type="spellEnd"/>
      <w:r w:rsidRPr="004C046E">
        <w:rPr>
          <w:lang w:val="en-US"/>
        </w:rPr>
        <w:t>, Francesca; Lang, Russell</w:t>
      </w:r>
      <w:r w:rsidRPr="004C046E">
        <w:rPr>
          <w:lang w:val="en-US"/>
        </w:rPr>
        <w:tab/>
      </w:r>
    </w:p>
    <w:p w:rsidR="00BF73A4" w:rsidRPr="004C046E" w:rsidRDefault="00BF73A4" w:rsidP="00BF73A4">
      <w:pPr>
        <w:jc w:val="both"/>
        <w:rPr>
          <w:b/>
          <w:lang w:val="en-US"/>
        </w:rPr>
      </w:pPr>
      <w:r w:rsidRPr="004C046E">
        <w:rPr>
          <w:b/>
          <w:lang w:val="en-US"/>
        </w:rPr>
        <w:t>Persons with Multiple Disabilities Exercise Adaptive Head and Hand-Eye Responses Using Technology-Aided Programs: Two Single-Case Studies</w:t>
      </w:r>
      <w:r w:rsidRPr="004C046E">
        <w:rPr>
          <w:b/>
          <w:lang w:val="en-US"/>
        </w:rPr>
        <w:tab/>
      </w:r>
    </w:p>
    <w:p w:rsidR="00BF73A4" w:rsidRDefault="00BF73A4" w:rsidP="00BF73A4">
      <w:pPr>
        <w:jc w:val="both"/>
        <w:rPr>
          <w:lang w:val="en-US"/>
        </w:rPr>
      </w:pPr>
      <w:r w:rsidRPr="004C046E">
        <w:rPr>
          <w:lang w:val="en-US"/>
        </w:rPr>
        <w:t>JOURNAL OF DEVELOPMENTAL AND PHYSICAL DISABILITIES</w:t>
      </w:r>
      <w:r w:rsidRPr="004C046E">
        <w:rPr>
          <w:lang w:val="en-US"/>
        </w:rPr>
        <w:tab/>
      </w:r>
    </w:p>
    <w:p w:rsidR="00BF73A4" w:rsidRDefault="00BF73A4" w:rsidP="00BF73A4">
      <w:pPr>
        <w:jc w:val="both"/>
        <w:rPr>
          <w:lang w:val="en-US"/>
        </w:rPr>
      </w:pPr>
    </w:p>
    <w:p w:rsidR="00BF73A4" w:rsidRDefault="00BF73A4" w:rsidP="00BF73A4">
      <w:pPr>
        <w:jc w:val="both"/>
        <w:rPr>
          <w:lang w:val="en-US"/>
        </w:rPr>
      </w:pPr>
      <w:r w:rsidRPr="00F565D7">
        <w:rPr>
          <w:lang w:val="en-US"/>
        </w:rPr>
        <w:t>2010</w:t>
      </w:r>
      <w:r w:rsidRPr="00F565D7">
        <w:rPr>
          <w:lang w:val="en-US"/>
        </w:rPr>
        <w:tab/>
      </w:r>
      <w:proofErr w:type="spellStart"/>
      <w:r w:rsidRPr="00F565D7">
        <w:rPr>
          <w:lang w:val="en-US"/>
        </w:rPr>
        <w:t>Lifshitz</w:t>
      </w:r>
      <w:proofErr w:type="spellEnd"/>
      <w:r w:rsidRPr="00F565D7">
        <w:rPr>
          <w:lang w:val="en-US"/>
        </w:rPr>
        <w:t xml:space="preserve">, </w:t>
      </w:r>
      <w:proofErr w:type="spellStart"/>
      <w:r w:rsidRPr="00F565D7">
        <w:rPr>
          <w:lang w:val="en-US"/>
        </w:rPr>
        <w:t>Hefziba</w:t>
      </w:r>
      <w:proofErr w:type="spellEnd"/>
      <w:r w:rsidRPr="00F565D7">
        <w:rPr>
          <w:lang w:val="en-US"/>
        </w:rPr>
        <w:t xml:space="preserve">; Klein, </w:t>
      </w:r>
      <w:proofErr w:type="spellStart"/>
      <w:r w:rsidRPr="00F565D7">
        <w:rPr>
          <w:lang w:val="en-US"/>
        </w:rPr>
        <w:t>Pnina</w:t>
      </w:r>
      <w:proofErr w:type="spellEnd"/>
      <w:r w:rsidRPr="00F565D7">
        <w:rPr>
          <w:lang w:val="en-US"/>
        </w:rPr>
        <w:t xml:space="preserve"> S.; Cohen, Sara </w:t>
      </w:r>
      <w:proofErr w:type="spellStart"/>
      <w:r w:rsidRPr="00F565D7">
        <w:rPr>
          <w:lang w:val="en-US"/>
        </w:rPr>
        <w:t>Fridel</w:t>
      </w:r>
      <w:proofErr w:type="spellEnd"/>
      <w:r w:rsidRPr="00F565D7">
        <w:rPr>
          <w:lang w:val="en-US"/>
        </w:rPr>
        <w:tab/>
      </w:r>
    </w:p>
    <w:p w:rsidR="00BF73A4" w:rsidRPr="000E02FE" w:rsidRDefault="00BF73A4" w:rsidP="00BF73A4">
      <w:pPr>
        <w:jc w:val="both"/>
        <w:rPr>
          <w:b/>
          <w:lang w:val="en-US"/>
        </w:rPr>
      </w:pPr>
      <w:r w:rsidRPr="000E02FE">
        <w:rPr>
          <w:b/>
          <w:lang w:val="en-US"/>
        </w:rPr>
        <w:t>Effects of MISC intervention on cognition, autonomy, and behavioral functioning of adult consumers with severe intellectual disability</w:t>
      </w:r>
      <w:r w:rsidRPr="000E02FE">
        <w:rPr>
          <w:b/>
          <w:lang w:val="en-US"/>
        </w:rPr>
        <w:tab/>
      </w:r>
    </w:p>
    <w:p w:rsidR="00BF73A4" w:rsidRDefault="00BF73A4" w:rsidP="00BF73A4">
      <w:pPr>
        <w:jc w:val="both"/>
        <w:rPr>
          <w:lang w:val="en-US"/>
        </w:rPr>
      </w:pPr>
      <w:r w:rsidRPr="00F565D7">
        <w:rPr>
          <w:lang w:val="en-US"/>
        </w:rPr>
        <w:t>RESEARCH IN DEVELOPMENTAL DISABILITIES</w:t>
      </w:r>
    </w:p>
    <w:p w:rsidR="00BF73A4" w:rsidRDefault="00BF73A4" w:rsidP="00BF73A4">
      <w:pPr>
        <w:jc w:val="both"/>
        <w:rPr>
          <w:lang w:val="en-US"/>
        </w:rPr>
      </w:pPr>
      <w:r w:rsidRPr="00F565D7">
        <w:rPr>
          <w:lang w:val="en-US"/>
        </w:rPr>
        <w:t>This study examined the effects of a yearlong Mediational Intervention for Sensitizing Caregivers (MISC: Klein, 1992) on: (a) the quality of interactions between rehabilitation day center paraprofessional staff (n = 10) and their adult consumers (n = 19) with severe intellectual disability (ID) and (b) the consumers' cognition, autonomy, and behavioral functioning, versus a consumers' control group (n = 13). Regarding the staff-consumer interactions, more mediation of meaning (choice-making), expansion, and competence with explanation and less mediation of physical assistance were observed in the intervention group than in the control group following intervention. On a battery of cognitive measures (n = 17), consumers in the MISC group improved their arithmetic skills, temporal concepts, and sequential memory of two digits. Behavioral observations indicated that the MISC group revealed increased positive behaviors, autonomy, and duration of work and decreased verbal and maladaptive behaviors. (C) 2010 Elsevier Ltd. All rights reserved.</w:t>
      </w:r>
      <w:r w:rsidRPr="00F565D7">
        <w:rPr>
          <w:lang w:val="en-US"/>
        </w:rPr>
        <w:tab/>
      </w:r>
    </w:p>
    <w:p w:rsidR="00BF73A4" w:rsidRDefault="00BF73A4" w:rsidP="00BF73A4">
      <w:pPr>
        <w:jc w:val="both"/>
        <w:rPr>
          <w:lang w:val="en-US"/>
        </w:rPr>
      </w:pPr>
    </w:p>
    <w:p w:rsidR="00BF73A4" w:rsidRDefault="00BF73A4" w:rsidP="00BF73A4">
      <w:pPr>
        <w:jc w:val="both"/>
        <w:rPr>
          <w:lang w:val="en-US"/>
        </w:rPr>
      </w:pPr>
      <w:r w:rsidRPr="00696DDF">
        <w:rPr>
          <w:lang w:val="en-US"/>
        </w:rPr>
        <w:lastRenderedPageBreak/>
        <w:t>2008</w:t>
      </w:r>
      <w:r w:rsidRPr="00696DDF">
        <w:rPr>
          <w:lang w:val="en-US"/>
        </w:rPr>
        <w:tab/>
      </w:r>
      <w:proofErr w:type="spellStart"/>
      <w:r w:rsidRPr="00696DDF">
        <w:rPr>
          <w:lang w:val="en-US"/>
        </w:rPr>
        <w:t>Lancioni</w:t>
      </w:r>
      <w:proofErr w:type="spellEnd"/>
      <w:r w:rsidRPr="00696DDF">
        <w:rPr>
          <w:lang w:val="en-US"/>
        </w:rPr>
        <w:t xml:space="preserve">, G. E.; De Pace, C.; Singh, N. N.; O'Reilly, M. F.; </w:t>
      </w:r>
      <w:proofErr w:type="spellStart"/>
      <w:r w:rsidRPr="00696DDF">
        <w:rPr>
          <w:lang w:val="en-US"/>
        </w:rPr>
        <w:t>Sigafoos</w:t>
      </w:r>
      <w:proofErr w:type="spellEnd"/>
      <w:r w:rsidRPr="00696DDF">
        <w:rPr>
          <w:lang w:val="en-US"/>
        </w:rPr>
        <w:t xml:space="preserve">, J.; </w:t>
      </w:r>
      <w:proofErr w:type="spellStart"/>
      <w:r w:rsidRPr="00696DDF">
        <w:rPr>
          <w:lang w:val="en-US"/>
        </w:rPr>
        <w:t>Didden</w:t>
      </w:r>
      <w:proofErr w:type="spellEnd"/>
      <w:r w:rsidRPr="00696DDF">
        <w:rPr>
          <w:lang w:val="en-US"/>
        </w:rPr>
        <w:t>, R.</w:t>
      </w:r>
      <w:r w:rsidRPr="00696DDF">
        <w:rPr>
          <w:lang w:val="en-US"/>
        </w:rPr>
        <w:tab/>
      </w:r>
      <w:r>
        <w:rPr>
          <w:lang w:val="en-US"/>
        </w:rPr>
        <w:br/>
      </w:r>
      <w:r w:rsidRPr="00696DDF">
        <w:rPr>
          <w:b/>
          <w:lang w:val="en-US"/>
        </w:rPr>
        <w:t xml:space="preserve">Promoting step responses of children with multiple disabilities through a walker device and </w:t>
      </w:r>
      <w:proofErr w:type="spellStart"/>
      <w:r w:rsidRPr="00696DDF">
        <w:rPr>
          <w:b/>
          <w:lang w:val="en-US"/>
        </w:rPr>
        <w:t>microswitches</w:t>
      </w:r>
      <w:proofErr w:type="spellEnd"/>
      <w:r w:rsidRPr="00696DDF">
        <w:rPr>
          <w:b/>
          <w:lang w:val="en-US"/>
        </w:rPr>
        <w:t xml:space="preserve"> with contingent stimuli</w:t>
      </w:r>
    </w:p>
    <w:p w:rsidR="00BF73A4" w:rsidRDefault="00BF73A4" w:rsidP="00BF73A4">
      <w:pPr>
        <w:jc w:val="both"/>
        <w:rPr>
          <w:lang w:val="en-US"/>
        </w:rPr>
      </w:pPr>
      <w:r w:rsidRPr="00696DDF">
        <w:rPr>
          <w:lang w:val="en-US"/>
        </w:rPr>
        <w:t>PERCEPTUAL AND MOTOR SKILLS</w:t>
      </w:r>
      <w:r w:rsidRPr="00696DDF">
        <w:rPr>
          <w:lang w:val="en-US"/>
        </w:rPr>
        <w:tab/>
      </w:r>
    </w:p>
    <w:p w:rsidR="00BF73A4" w:rsidRDefault="00BF73A4" w:rsidP="00BF73A4">
      <w:pPr>
        <w:jc w:val="both"/>
        <w:rPr>
          <w:lang w:val="en-US"/>
        </w:rPr>
      </w:pPr>
    </w:p>
    <w:p w:rsidR="00BF73A4" w:rsidRDefault="00BF73A4" w:rsidP="00BF73A4">
      <w:pPr>
        <w:jc w:val="both"/>
        <w:rPr>
          <w:lang w:val="en-US"/>
        </w:rPr>
      </w:pPr>
      <w:r w:rsidRPr="00844AF4">
        <w:rPr>
          <w:lang w:val="en-US"/>
        </w:rPr>
        <w:t>2008</w:t>
      </w:r>
      <w:r w:rsidRPr="00844AF4">
        <w:rPr>
          <w:lang w:val="en-US"/>
        </w:rPr>
        <w:tab/>
      </w:r>
      <w:proofErr w:type="spellStart"/>
      <w:r w:rsidRPr="00844AF4">
        <w:rPr>
          <w:lang w:val="en-US"/>
        </w:rPr>
        <w:t>Lancioni</w:t>
      </w:r>
      <w:proofErr w:type="spellEnd"/>
      <w:r w:rsidRPr="00844AF4">
        <w:rPr>
          <w:lang w:val="en-US"/>
        </w:rPr>
        <w:t xml:space="preserve">, G. E.; O'Reilly, M. F.; Singh, N. N.; </w:t>
      </w:r>
      <w:proofErr w:type="spellStart"/>
      <w:r w:rsidRPr="00844AF4">
        <w:rPr>
          <w:lang w:val="en-US"/>
        </w:rPr>
        <w:t>Sigafoos</w:t>
      </w:r>
      <w:proofErr w:type="spellEnd"/>
      <w:r w:rsidRPr="00844AF4">
        <w:rPr>
          <w:lang w:val="en-US"/>
        </w:rPr>
        <w:t xml:space="preserve">, J.; Oliva, D.; </w:t>
      </w:r>
      <w:proofErr w:type="spellStart"/>
      <w:r w:rsidRPr="00844AF4">
        <w:rPr>
          <w:lang w:val="en-US"/>
        </w:rPr>
        <w:t>Severini</w:t>
      </w:r>
      <w:proofErr w:type="spellEnd"/>
      <w:r w:rsidRPr="00844AF4">
        <w:rPr>
          <w:lang w:val="en-US"/>
        </w:rPr>
        <w:t>, L.</w:t>
      </w:r>
      <w:r w:rsidRPr="00844AF4">
        <w:rPr>
          <w:lang w:val="en-US"/>
        </w:rPr>
        <w:tab/>
      </w:r>
    </w:p>
    <w:p w:rsidR="00BF73A4" w:rsidRPr="00844AF4" w:rsidRDefault="00BF73A4" w:rsidP="00BF73A4">
      <w:pPr>
        <w:jc w:val="both"/>
        <w:rPr>
          <w:b/>
          <w:lang w:val="en-US"/>
        </w:rPr>
      </w:pPr>
      <w:r w:rsidRPr="00844AF4">
        <w:rPr>
          <w:b/>
          <w:lang w:val="en-US"/>
        </w:rPr>
        <w:t xml:space="preserve">Three persons with multiple disabilities accessing environmental stimuli and asking for social contact through </w:t>
      </w:r>
      <w:proofErr w:type="spellStart"/>
      <w:r w:rsidRPr="00844AF4">
        <w:rPr>
          <w:b/>
          <w:lang w:val="en-US"/>
        </w:rPr>
        <w:t>microswitch</w:t>
      </w:r>
      <w:proofErr w:type="spellEnd"/>
      <w:r w:rsidRPr="00844AF4">
        <w:rPr>
          <w:b/>
          <w:lang w:val="en-US"/>
        </w:rPr>
        <w:t xml:space="preserve"> and VOCA technology</w:t>
      </w:r>
      <w:r w:rsidRPr="00844AF4">
        <w:rPr>
          <w:b/>
          <w:lang w:val="en-US"/>
        </w:rPr>
        <w:tab/>
      </w:r>
    </w:p>
    <w:p w:rsidR="00BF73A4" w:rsidRDefault="00BF73A4" w:rsidP="00BF73A4">
      <w:pPr>
        <w:jc w:val="both"/>
        <w:rPr>
          <w:lang w:val="en-US"/>
        </w:rPr>
      </w:pPr>
      <w:r w:rsidRPr="00844AF4">
        <w:rPr>
          <w:lang w:val="en-US"/>
        </w:rPr>
        <w:t>JOURNAL OF IN</w:t>
      </w:r>
      <w:r w:rsidRPr="00844AF4">
        <w:rPr>
          <w:rFonts w:ascii="MS Gothic" w:eastAsia="MS Gothic" w:hAnsi="MS Gothic" w:cs="MS Gothic" w:hint="eastAsia"/>
          <w:lang w:val="en-US"/>
        </w:rPr>
        <w:t>℡</w:t>
      </w:r>
      <w:r w:rsidRPr="00844AF4">
        <w:rPr>
          <w:lang w:val="en-US"/>
        </w:rPr>
        <w:t>LECTUAL DISABILITY RESEARCH</w:t>
      </w:r>
      <w:r w:rsidRPr="00844AF4">
        <w:rPr>
          <w:lang w:val="en-US"/>
        </w:rPr>
        <w:tab/>
      </w:r>
    </w:p>
    <w:p w:rsidR="00BF73A4" w:rsidRDefault="00BF73A4" w:rsidP="00BF73A4">
      <w:pPr>
        <w:jc w:val="both"/>
        <w:rPr>
          <w:lang w:val="en-US"/>
        </w:rPr>
      </w:pPr>
    </w:p>
    <w:p w:rsidR="00BF73A4" w:rsidRDefault="00BF73A4" w:rsidP="00BF73A4">
      <w:pPr>
        <w:jc w:val="both"/>
        <w:rPr>
          <w:lang w:val="en-US"/>
        </w:rPr>
      </w:pPr>
      <w:r w:rsidRPr="001473CC">
        <w:rPr>
          <w:lang w:val="en-US"/>
        </w:rPr>
        <w:t>2008</w:t>
      </w:r>
      <w:r w:rsidRPr="001473CC">
        <w:rPr>
          <w:lang w:val="en-US"/>
        </w:rPr>
        <w:tab/>
      </w:r>
      <w:proofErr w:type="spellStart"/>
      <w:r w:rsidRPr="001473CC">
        <w:rPr>
          <w:lang w:val="en-US"/>
        </w:rPr>
        <w:t>Lancioni</w:t>
      </w:r>
      <w:proofErr w:type="spellEnd"/>
      <w:r w:rsidRPr="001473CC">
        <w:rPr>
          <w:lang w:val="en-US"/>
        </w:rPr>
        <w:t xml:space="preserve">, Giulio E.; Singh, </w:t>
      </w:r>
      <w:proofErr w:type="spellStart"/>
      <w:r w:rsidRPr="001473CC">
        <w:rPr>
          <w:lang w:val="en-US"/>
        </w:rPr>
        <w:t>Nirbhay</w:t>
      </w:r>
      <w:proofErr w:type="spellEnd"/>
      <w:r w:rsidRPr="001473CC">
        <w:rPr>
          <w:lang w:val="en-US"/>
        </w:rPr>
        <w:t xml:space="preserve"> N.; O'Reilly, Mark F.; </w:t>
      </w:r>
      <w:proofErr w:type="spellStart"/>
      <w:r w:rsidRPr="001473CC">
        <w:rPr>
          <w:lang w:val="en-US"/>
        </w:rPr>
        <w:t>Sigafoos</w:t>
      </w:r>
      <w:proofErr w:type="spellEnd"/>
      <w:r w:rsidRPr="001473CC">
        <w:rPr>
          <w:lang w:val="en-US"/>
        </w:rPr>
        <w:t xml:space="preserve">, Jeff; </w:t>
      </w:r>
      <w:proofErr w:type="spellStart"/>
      <w:r w:rsidRPr="001473CC">
        <w:rPr>
          <w:lang w:val="en-US"/>
        </w:rPr>
        <w:t>Didden</w:t>
      </w:r>
      <w:proofErr w:type="spellEnd"/>
      <w:r w:rsidRPr="001473CC">
        <w:rPr>
          <w:lang w:val="en-US"/>
        </w:rPr>
        <w:t xml:space="preserve">, Robert; </w:t>
      </w:r>
      <w:proofErr w:type="spellStart"/>
      <w:r w:rsidRPr="001473CC">
        <w:rPr>
          <w:lang w:val="en-US"/>
        </w:rPr>
        <w:t>Smaldone</w:t>
      </w:r>
      <w:proofErr w:type="spellEnd"/>
      <w:r w:rsidRPr="001473CC">
        <w:rPr>
          <w:lang w:val="en-US"/>
        </w:rPr>
        <w:t xml:space="preserve">, Angela; Oliva, </w:t>
      </w:r>
      <w:proofErr w:type="spellStart"/>
      <w:r w:rsidRPr="001473CC">
        <w:rPr>
          <w:lang w:val="en-US"/>
        </w:rPr>
        <w:t>Doretta</w:t>
      </w:r>
      <w:proofErr w:type="spellEnd"/>
      <w:r w:rsidRPr="001473CC">
        <w:rPr>
          <w:lang w:val="en-US"/>
        </w:rPr>
        <w:tab/>
      </w:r>
    </w:p>
    <w:p w:rsidR="00BF73A4" w:rsidRPr="001473CC" w:rsidRDefault="00BF73A4" w:rsidP="00BF73A4">
      <w:pPr>
        <w:jc w:val="both"/>
        <w:rPr>
          <w:b/>
          <w:lang w:val="en-US"/>
        </w:rPr>
      </w:pPr>
      <w:r w:rsidRPr="001473CC">
        <w:rPr>
          <w:b/>
          <w:lang w:val="en-US"/>
        </w:rPr>
        <w:t xml:space="preserve">Helping a man with multiple disabilities increase object-contact responses and reduce hand stereotypy via a </w:t>
      </w:r>
      <w:proofErr w:type="spellStart"/>
      <w:r w:rsidRPr="001473CC">
        <w:rPr>
          <w:b/>
          <w:lang w:val="en-US"/>
        </w:rPr>
        <w:t>microswitch</w:t>
      </w:r>
      <w:proofErr w:type="spellEnd"/>
      <w:r w:rsidRPr="001473CC">
        <w:rPr>
          <w:b/>
          <w:lang w:val="en-US"/>
        </w:rPr>
        <w:t xml:space="preserve"> cluster program</w:t>
      </w:r>
      <w:r w:rsidRPr="001473CC">
        <w:rPr>
          <w:b/>
          <w:lang w:val="en-US"/>
        </w:rPr>
        <w:tab/>
      </w:r>
    </w:p>
    <w:p w:rsidR="00BF73A4" w:rsidRDefault="00BF73A4" w:rsidP="00BF73A4">
      <w:pPr>
        <w:jc w:val="both"/>
        <w:rPr>
          <w:lang w:val="en-US"/>
        </w:rPr>
      </w:pPr>
      <w:r w:rsidRPr="001473CC">
        <w:rPr>
          <w:lang w:val="en-US"/>
        </w:rPr>
        <w:t>JOURNAL OF IN</w:t>
      </w:r>
      <w:r w:rsidRPr="001473CC">
        <w:rPr>
          <w:rFonts w:ascii="MS Gothic" w:eastAsia="MS Gothic" w:hAnsi="MS Gothic" w:cs="MS Gothic" w:hint="eastAsia"/>
          <w:lang w:val="en-US"/>
        </w:rPr>
        <w:t>℡</w:t>
      </w:r>
      <w:r w:rsidRPr="001473CC">
        <w:rPr>
          <w:lang w:val="en-US"/>
        </w:rPr>
        <w:t>LECTUAL &amp; DEVELOPMENTAL DISABILITY</w:t>
      </w:r>
      <w:r w:rsidRPr="001473CC">
        <w:rPr>
          <w:lang w:val="en-US"/>
        </w:rPr>
        <w:tab/>
      </w:r>
    </w:p>
    <w:p w:rsidR="00BF73A4" w:rsidRDefault="00BF73A4" w:rsidP="00BF73A4">
      <w:pPr>
        <w:jc w:val="both"/>
        <w:rPr>
          <w:lang w:val="en-US"/>
        </w:rPr>
      </w:pPr>
    </w:p>
    <w:p w:rsidR="00BF73A4" w:rsidRDefault="00BF73A4" w:rsidP="00BF73A4">
      <w:pPr>
        <w:jc w:val="both"/>
        <w:rPr>
          <w:lang w:val="en-US"/>
        </w:rPr>
      </w:pPr>
      <w:r w:rsidRPr="00181A03">
        <w:rPr>
          <w:lang w:val="en-US"/>
        </w:rPr>
        <w:t>2007</w:t>
      </w:r>
      <w:r w:rsidRPr="00181A03">
        <w:rPr>
          <w:lang w:val="en-US"/>
        </w:rPr>
        <w:tab/>
      </w:r>
      <w:proofErr w:type="spellStart"/>
      <w:r w:rsidRPr="00181A03">
        <w:rPr>
          <w:lang w:val="en-US"/>
        </w:rPr>
        <w:t>Lancioni</w:t>
      </w:r>
      <w:proofErr w:type="spellEnd"/>
      <w:r w:rsidRPr="00181A03">
        <w:rPr>
          <w:lang w:val="en-US"/>
        </w:rPr>
        <w:t xml:space="preserve">, Giulio E.; Singh, </w:t>
      </w:r>
      <w:proofErr w:type="spellStart"/>
      <w:r w:rsidRPr="00181A03">
        <w:rPr>
          <w:lang w:val="en-US"/>
        </w:rPr>
        <w:t>Nirbhay</w:t>
      </w:r>
      <w:proofErr w:type="spellEnd"/>
      <w:r w:rsidRPr="00181A03">
        <w:rPr>
          <w:lang w:val="en-US"/>
        </w:rPr>
        <w:t xml:space="preserve"> N.; O'Reilly, Mark F.; </w:t>
      </w:r>
      <w:proofErr w:type="spellStart"/>
      <w:r w:rsidRPr="00181A03">
        <w:rPr>
          <w:lang w:val="en-US"/>
        </w:rPr>
        <w:t>Sigafoos</w:t>
      </w:r>
      <w:proofErr w:type="spellEnd"/>
      <w:r w:rsidRPr="00181A03">
        <w:rPr>
          <w:lang w:val="en-US"/>
        </w:rPr>
        <w:t xml:space="preserve">, Jeff; </w:t>
      </w:r>
      <w:proofErr w:type="spellStart"/>
      <w:r w:rsidRPr="00181A03">
        <w:rPr>
          <w:lang w:val="en-US"/>
        </w:rPr>
        <w:t>Didden</w:t>
      </w:r>
      <w:proofErr w:type="spellEnd"/>
      <w:r w:rsidRPr="00181A03">
        <w:rPr>
          <w:lang w:val="en-US"/>
        </w:rPr>
        <w:t xml:space="preserve">, Robert; Oliva, </w:t>
      </w:r>
      <w:proofErr w:type="spellStart"/>
      <w:r w:rsidRPr="00181A03">
        <w:rPr>
          <w:lang w:val="en-US"/>
        </w:rPr>
        <w:t>Doretta</w:t>
      </w:r>
      <w:proofErr w:type="spellEnd"/>
      <w:r w:rsidRPr="00181A03">
        <w:rPr>
          <w:lang w:val="en-US"/>
        </w:rPr>
        <w:t xml:space="preserve">; </w:t>
      </w:r>
      <w:proofErr w:type="spellStart"/>
      <w:r w:rsidRPr="00181A03">
        <w:rPr>
          <w:lang w:val="en-US"/>
        </w:rPr>
        <w:t>Severini</w:t>
      </w:r>
      <w:proofErr w:type="spellEnd"/>
      <w:r w:rsidRPr="00181A03">
        <w:rPr>
          <w:lang w:val="en-US"/>
        </w:rPr>
        <w:t xml:space="preserve">, Laura; </w:t>
      </w:r>
      <w:proofErr w:type="spellStart"/>
      <w:r w:rsidRPr="00181A03">
        <w:rPr>
          <w:lang w:val="en-US"/>
        </w:rPr>
        <w:t>Smaldone</w:t>
      </w:r>
      <w:proofErr w:type="spellEnd"/>
      <w:r w:rsidRPr="00181A03">
        <w:rPr>
          <w:lang w:val="en-US"/>
        </w:rPr>
        <w:t xml:space="preserve">, Angela; </w:t>
      </w:r>
      <w:proofErr w:type="spellStart"/>
      <w:r w:rsidRPr="00181A03">
        <w:rPr>
          <w:lang w:val="en-US"/>
        </w:rPr>
        <w:t>Tota</w:t>
      </w:r>
      <w:proofErr w:type="spellEnd"/>
      <w:r w:rsidRPr="00181A03">
        <w:rPr>
          <w:lang w:val="en-US"/>
        </w:rPr>
        <w:t xml:space="preserve">, </w:t>
      </w:r>
      <w:proofErr w:type="spellStart"/>
      <w:r w:rsidRPr="00181A03">
        <w:rPr>
          <w:lang w:val="en-US"/>
        </w:rPr>
        <w:t>Alessia</w:t>
      </w:r>
      <w:proofErr w:type="spellEnd"/>
      <w:r w:rsidRPr="00181A03">
        <w:rPr>
          <w:lang w:val="en-US"/>
        </w:rPr>
        <w:t xml:space="preserve">; </w:t>
      </w:r>
      <w:proofErr w:type="spellStart"/>
      <w:r w:rsidRPr="00181A03">
        <w:rPr>
          <w:lang w:val="en-US"/>
        </w:rPr>
        <w:t>Lamartire</w:t>
      </w:r>
      <w:proofErr w:type="spellEnd"/>
      <w:r w:rsidRPr="00181A03">
        <w:rPr>
          <w:lang w:val="en-US"/>
        </w:rPr>
        <w:t>, Maria L.</w:t>
      </w:r>
      <w:r w:rsidRPr="00181A03">
        <w:rPr>
          <w:lang w:val="en-US"/>
        </w:rPr>
        <w:tab/>
      </w:r>
    </w:p>
    <w:p w:rsidR="00BF73A4" w:rsidRPr="00181A03" w:rsidRDefault="00BF73A4" w:rsidP="00BF73A4">
      <w:pPr>
        <w:jc w:val="both"/>
        <w:rPr>
          <w:b/>
          <w:lang w:val="en-US"/>
        </w:rPr>
      </w:pPr>
      <w:r w:rsidRPr="00181A03">
        <w:rPr>
          <w:b/>
          <w:lang w:val="en-US"/>
        </w:rPr>
        <w:t xml:space="preserve">Effects of </w:t>
      </w:r>
      <w:proofErr w:type="spellStart"/>
      <w:r w:rsidRPr="00181A03">
        <w:rPr>
          <w:b/>
          <w:lang w:val="en-US"/>
        </w:rPr>
        <w:t>microswitch</w:t>
      </w:r>
      <w:proofErr w:type="spellEnd"/>
      <w:r w:rsidRPr="00181A03">
        <w:rPr>
          <w:b/>
          <w:lang w:val="en-US"/>
        </w:rPr>
        <w:t>-based programs on indices of happiness of students with multiple disabilities: A new research evaluation</w:t>
      </w:r>
      <w:r w:rsidRPr="00181A03">
        <w:rPr>
          <w:b/>
          <w:lang w:val="en-US"/>
        </w:rPr>
        <w:tab/>
      </w:r>
    </w:p>
    <w:p w:rsidR="00BF73A4" w:rsidRPr="001E5E67" w:rsidRDefault="00BF73A4" w:rsidP="00BF73A4">
      <w:pPr>
        <w:jc w:val="both"/>
        <w:rPr>
          <w:lang w:val="en-US"/>
        </w:rPr>
      </w:pPr>
      <w:r w:rsidRPr="001E5E67">
        <w:rPr>
          <w:lang w:val="en-US"/>
        </w:rPr>
        <w:t>AMERICAN JOURNAL ON MENTAL RETARDATION</w:t>
      </w:r>
      <w:r w:rsidRPr="001E5E67">
        <w:rPr>
          <w:lang w:val="en-US"/>
        </w:rPr>
        <w:tab/>
      </w:r>
      <w:r w:rsidRPr="001E5E67">
        <w:rPr>
          <w:lang w:val="en-US"/>
        </w:rPr>
        <w:tab/>
      </w:r>
    </w:p>
    <w:p w:rsidR="00BF73A4" w:rsidRDefault="00BF73A4" w:rsidP="00BF73A4">
      <w:pPr>
        <w:jc w:val="both"/>
        <w:rPr>
          <w:lang w:val="en-US"/>
        </w:rPr>
      </w:pPr>
    </w:p>
    <w:p w:rsidR="00BF73A4" w:rsidRDefault="00BF73A4" w:rsidP="00BF73A4">
      <w:pPr>
        <w:jc w:val="both"/>
        <w:rPr>
          <w:lang w:val="en-US"/>
        </w:rPr>
      </w:pPr>
      <w:r w:rsidRPr="009958EB">
        <w:rPr>
          <w:lang w:val="en-US"/>
        </w:rPr>
        <w:t>2004</w:t>
      </w:r>
      <w:r w:rsidRPr="009958EB">
        <w:rPr>
          <w:lang w:val="en-US"/>
        </w:rPr>
        <w:tab/>
      </w:r>
      <w:proofErr w:type="spellStart"/>
      <w:r w:rsidRPr="009958EB">
        <w:rPr>
          <w:lang w:val="en-US"/>
        </w:rPr>
        <w:t>Holburn</w:t>
      </w:r>
      <w:proofErr w:type="spellEnd"/>
      <w:r w:rsidRPr="009958EB">
        <w:rPr>
          <w:lang w:val="en-US"/>
        </w:rPr>
        <w:t xml:space="preserve">, S; Nguyen, D; </w:t>
      </w:r>
      <w:proofErr w:type="spellStart"/>
      <w:r w:rsidRPr="009958EB">
        <w:rPr>
          <w:lang w:val="en-US"/>
        </w:rPr>
        <w:t>Vietze</w:t>
      </w:r>
      <w:proofErr w:type="spellEnd"/>
      <w:r w:rsidRPr="009958EB">
        <w:rPr>
          <w:lang w:val="en-US"/>
        </w:rPr>
        <w:t>, PM</w:t>
      </w:r>
      <w:r w:rsidRPr="009958EB">
        <w:rPr>
          <w:lang w:val="en-US"/>
        </w:rPr>
        <w:tab/>
      </w:r>
    </w:p>
    <w:p w:rsidR="00BF73A4" w:rsidRPr="009958EB" w:rsidRDefault="00BF73A4" w:rsidP="00BF73A4">
      <w:pPr>
        <w:jc w:val="both"/>
        <w:rPr>
          <w:b/>
          <w:lang w:val="en-US"/>
        </w:rPr>
      </w:pPr>
      <w:r w:rsidRPr="009958EB">
        <w:rPr>
          <w:b/>
          <w:lang w:val="en-US"/>
        </w:rPr>
        <w:t>Computer-assisted learning for adults with profound multiple disabilities</w:t>
      </w:r>
    </w:p>
    <w:p w:rsidR="00BF73A4" w:rsidRDefault="00BF73A4" w:rsidP="00BF73A4">
      <w:pPr>
        <w:jc w:val="both"/>
        <w:rPr>
          <w:lang w:val="en-US"/>
        </w:rPr>
      </w:pPr>
      <w:r w:rsidRPr="009958EB">
        <w:rPr>
          <w:lang w:val="en-US"/>
        </w:rPr>
        <w:t>BEHAVIORAL INTERVENTIONS</w:t>
      </w:r>
      <w:r w:rsidRPr="009958EB">
        <w:rPr>
          <w:lang w:val="en-US"/>
        </w:rPr>
        <w:tab/>
      </w:r>
    </w:p>
    <w:p w:rsidR="00BF73A4" w:rsidRDefault="00BF73A4" w:rsidP="00BF73A4">
      <w:pPr>
        <w:jc w:val="both"/>
        <w:rPr>
          <w:lang w:val="en-US"/>
        </w:rPr>
      </w:pPr>
    </w:p>
    <w:p w:rsidR="00BF73A4" w:rsidRDefault="00BF73A4" w:rsidP="00BF73A4">
      <w:pPr>
        <w:jc w:val="both"/>
        <w:rPr>
          <w:lang w:val="en-US"/>
        </w:rPr>
      </w:pPr>
      <w:r w:rsidRPr="00472C67">
        <w:rPr>
          <w:lang w:val="en-US"/>
        </w:rPr>
        <w:t>2004</w:t>
      </w:r>
      <w:r w:rsidRPr="00472C67">
        <w:rPr>
          <w:lang w:val="en-US"/>
        </w:rPr>
        <w:tab/>
      </w:r>
      <w:proofErr w:type="spellStart"/>
      <w:r w:rsidRPr="00472C67">
        <w:rPr>
          <w:lang w:val="en-US"/>
        </w:rPr>
        <w:t>Wehmeyer</w:t>
      </w:r>
      <w:proofErr w:type="spellEnd"/>
      <w:r w:rsidRPr="00472C67">
        <w:rPr>
          <w:lang w:val="en-US"/>
        </w:rPr>
        <w:t>, ML; Smith, SJ; Palmer, SB; Davies, DK; Stock, SE</w:t>
      </w:r>
      <w:r w:rsidRPr="00472C67">
        <w:rPr>
          <w:lang w:val="en-US"/>
        </w:rPr>
        <w:tab/>
      </w:r>
    </w:p>
    <w:p w:rsidR="00BF73A4" w:rsidRPr="00472C67" w:rsidRDefault="00BF73A4" w:rsidP="00BF73A4">
      <w:pPr>
        <w:jc w:val="both"/>
        <w:rPr>
          <w:b/>
          <w:lang w:val="en-US"/>
        </w:rPr>
      </w:pPr>
      <w:r w:rsidRPr="00472C67">
        <w:rPr>
          <w:b/>
          <w:lang w:val="en-US"/>
        </w:rPr>
        <w:t>Technology use and people with mental retardation</w:t>
      </w:r>
      <w:r w:rsidRPr="00472C67">
        <w:rPr>
          <w:b/>
          <w:lang w:val="en-US"/>
        </w:rPr>
        <w:tab/>
      </w:r>
    </w:p>
    <w:p w:rsidR="00BF73A4" w:rsidRDefault="00BF73A4" w:rsidP="00BF73A4">
      <w:pPr>
        <w:jc w:val="both"/>
        <w:rPr>
          <w:lang w:val="en-US"/>
        </w:rPr>
      </w:pPr>
      <w:r w:rsidRPr="00472C67">
        <w:rPr>
          <w:lang w:val="en-US"/>
        </w:rPr>
        <w:t>INTERNATIONAL REVIEW OF RESEARCH IN MENTAL RETARDATION, VOL. 29</w:t>
      </w:r>
    </w:p>
    <w:p w:rsidR="00BF73A4" w:rsidRDefault="00BF73A4" w:rsidP="00BF73A4">
      <w:pPr>
        <w:jc w:val="both"/>
        <w:rPr>
          <w:lang w:val="en-US"/>
        </w:rPr>
      </w:pPr>
    </w:p>
    <w:p w:rsidR="00BF73A4" w:rsidRDefault="00BF73A4" w:rsidP="00BF73A4">
      <w:pPr>
        <w:jc w:val="both"/>
        <w:rPr>
          <w:lang w:val="en-US"/>
        </w:rPr>
      </w:pPr>
      <w:r w:rsidRPr="006877CA">
        <w:rPr>
          <w:lang w:val="en-US"/>
        </w:rPr>
        <w:t>2001</w:t>
      </w:r>
      <w:r w:rsidRPr="006877CA">
        <w:rPr>
          <w:lang w:val="en-US"/>
        </w:rPr>
        <w:tab/>
      </w:r>
      <w:proofErr w:type="spellStart"/>
      <w:r w:rsidRPr="006877CA">
        <w:rPr>
          <w:lang w:val="en-US"/>
        </w:rPr>
        <w:t>Lancioni</w:t>
      </w:r>
      <w:proofErr w:type="spellEnd"/>
      <w:r w:rsidRPr="006877CA">
        <w:rPr>
          <w:lang w:val="en-US"/>
        </w:rPr>
        <w:t xml:space="preserve">, GE; O'Reilly, MF; </w:t>
      </w:r>
      <w:proofErr w:type="spellStart"/>
      <w:r w:rsidRPr="006877CA">
        <w:rPr>
          <w:lang w:val="en-US"/>
        </w:rPr>
        <w:t>Basili</w:t>
      </w:r>
      <w:proofErr w:type="spellEnd"/>
      <w:r w:rsidRPr="006877CA">
        <w:rPr>
          <w:lang w:val="en-US"/>
        </w:rPr>
        <w:t>, G</w:t>
      </w:r>
      <w:r w:rsidRPr="006877CA">
        <w:rPr>
          <w:lang w:val="en-US"/>
        </w:rPr>
        <w:tab/>
      </w:r>
    </w:p>
    <w:p w:rsidR="00BF73A4" w:rsidRPr="006877CA" w:rsidRDefault="00BF73A4" w:rsidP="00BF73A4">
      <w:pPr>
        <w:jc w:val="both"/>
        <w:rPr>
          <w:b/>
          <w:lang w:val="en-US"/>
        </w:rPr>
      </w:pPr>
      <w:r w:rsidRPr="006877CA">
        <w:rPr>
          <w:b/>
          <w:lang w:val="en-US"/>
        </w:rPr>
        <w:t>An overview of technological resources used in rehabilitation research with people with severe/profound and multiple disabilities</w:t>
      </w:r>
      <w:r w:rsidRPr="006877CA">
        <w:rPr>
          <w:b/>
          <w:lang w:val="en-US"/>
        </w:rPr>
        <w:tab/>
      </w:r>
    </w:p>
    <w:p w:rsidR="00BF73A4" w:rsidRDefault="00BF73A4" w:rsidP="00BF73A4">
      <w:pPr>
        <w:jc w:val="both"/>
        <w:rPr>
          <w:lang w:val="en-US"/>
        </w:rPr>
      </w:pPr>
      <w:r w:rsidRPr="006877CA">
        <w:rPr>
          <w:lang w:val="en-US"/>
        </w:rPr>
        <w:t>DISABILITY AND REHABILITATION</w:t>
      </w:r>
      <w:r w:rsidRPr="006877CA">
        <w:rPr>
          <w:lang w:val="en-US"/>
        </w:rPr>
        <w:tab/>
      </w:r>
    </w:p>
    <w:p w:rsidR="00BF73A4" w:rsidRDefault="00BF73A4" w:rsidP="00BF73A4">
      <w:pPr>
        <w:jc w:val="both"/>
        <w:rPr>
          <w:lang w:val="en-US"/>
        </w:rPr>
      </w:pPr>
    </w:p>
    <w:p w:rsidR="00BF73A4" w:rsidRDefault="00BF73A4" w:rsidP="00BF73A4">
      <w:pPr>
        <w:jc w:val="both"/>
        <w:rPr>
          <w:lang w:val="en-US"/>
        </w:rPr>
      </w:pPr>
      <w:r w:rsidRPr="00F30E45">
        <w:rPr>
          <w:lang w:val="en-US"/>
        </w:rPr>
        <w:t>1999</w:t>
      </w:r>
      <w:r w:rsidRPr="00F30E45">
        <w:rPr>
          <w:lang w:val="en-US"/>
        </w:rPr>
        <w:tab/>
      </w:r>
      <w:proofErr w:type="spellStart"/>
      <w:r w:rsidRPr="00F30E45">
        <w:rPr>
          <w:lang w:val="en-US"/>
        </w:rPr>
        <w:t>Lancioni</w:t>
      </w:r>
      <w:proofErr w:type="spellEnd"/>
      <w:r w:rsidRPr="00F30E45">
        <w:rPr>
          <w:lang w:val="en-US"/>
        </w:rPr>
        <w:t>, GE; Oliva, D</w:t>
      </w:r>
      <w:r w:rsidRPr="00F30E45">
        <w:rPr>
          <w:lang w:val="en-US"/>
        </w:rPr>
        <w:tab/>
      </w:r>
    </w:p>
    <w:p w:rsidR="00BF73A4" w:rsidRPr="00F30E45" w:rsidRDefault="00BF73A4" w:rsidP="00BF73A4">
      <w:pPr>
        <w:jc w:val="both"/>
        <w:rPr>
          <w:b/>
          <w:lang w:val="en-US"/>
        </w:rPr>
      </w:pPr>
      <w:r w:rsidRPr="00F30E45">
        <w:rPr>
          <w:b/>
          <w:lang w:val="en-US"/>
        </w:rPr>
        <w:t>Using an orientation system for indoor travel and activity with persons with multiple disabilities</w:t>
      </w:r>
    </w:p>
    <w:p w:rsidR="00BF73A4" w:rsidRPr="00AF62BC" w:rsidRDefault="00BF73A4" w:rsidP="00BF73A4">
      <w:pPr>
        <w:rPr>
          <w:lang w:val="en-US"/>
        </w:rPr>
      </w:pPr>
      <w:r w:rsidRPr="00AF62BC">
        <w:rPr>
          <w:lang w:val="en-US"/>
        </w:rPr>
        <w:t>DISABILITY AND REHABILITATION</w:t>
      </w:r>
      <w:r w:rsidRPr="00AF62BC">
        <w:rPr>
          <w:lang w:val="en-US"/>
        </w:rPr>
        <w:tab/>
      </w:r>
    </w:p>
    <w:p w:rsidR="00E26556" w:rsidRPr="00AF62BC" w:rsidRDefault="00E26556" w:rsidP="00E26556">
      <w:pPr>
        <w:jc w:val="both"/>
        <w:rPr>
          <w:lang w:val="en-US"/>
        </w:rPr>
      </w:pPr>
    </w:p>
    <w:p w:rsidR="00BF73A4" w:rsidRPr="00381DFF" w:rsidRDefault="00BF73A4" w:rsidP="006A1020">
      <w:pPr>
        <w:rPr>
          <w:lang w:val="en-US"/>
        </w:rPr>
      </w:pPr>
    </w:p>
    <w:p w:rsidR="009B4AD2" w:rsidRPr="009B4AD2" w:rsidRDefault="009B4AD2" w:rsidP="009B4AD2">
      <w:pPr>
        <w:rPr>
          <w:b/>
          <w:lang w:val="en-US"/>
        </w:rPr>
      </w:pPr>
      <w:r w:rsidRPr="009B4AD2">
        <w:rPr>
          <w:b/>
          <w:lang w:val="en-US"/>
        </w:rPr>
        <w:t>Virtual and Augmented Reality Environment for Remote Training of Wheelchairs Users Social, Mobile, and Wearable Technologies Applied to Rehabilitation</w:t>
      </w:r>
    </w:p>
    <w:p w:rsidR="009B4AD2" w:rsidRDefault="009B4AD2" w:rsidP="009B4AD2">
      <w:r>
        <w:t xml:space="preserve">By: Naves, E. L. M.; Bastos, T. F.; </w:t>
      </w:r>
      <w:proofErr w:type="spellStart"/>
      <w:r>
        <w:t>Bourhis</w:t>
      </w:r>
      <w:proofErr w:type="spellEnd"/>
      <w:r>
        <w:t>, G.; et al.</w:t>
      </w:r>
    </w:p>
    <w:p w:rsidR="009B4AD2" w:rsidRPr="009B4AD2" w:rsidRDefault="009B4AD2" w:rsidP="009B4AD2">
      <w:pPr>
        <w:rPr>
          <w:lang w:val="en-US"/>
        </w:rPr>
      </w:pPr>
      <w:r w:rsidRPr="009B4AD2">
        <w:rPr>
          <w:lang w:val="en-US"/>
        </w:rPr>
        <w:t>Conference: 18th IEEE International Conference on e-Health Networking, Applications and Services (</w:t>
      </w:r>
      <w:proofErr w:type="spellStart"/>
      <w:r w:rsidRPr="009B4AD2">
        <w:rPr>
          <w:lang w:val="en-US"/>
        </w:rPr>
        <w:t>Healthcom</w:t>
      </w:r>
      <w:proofErr w:type="spellEnd"/>
      <w:r w:rsidRPr="009B4AD2">
        <w:rPr>
          <w:lang w:val="en-US"/>
        </w:rPr>
        <w:t xml:space="preserve">) Location: Munich, GERMANY Date: SEP 14-16, 2016 </w:t>
      </w:r>
    </w:p>
    <w:p w:rsidR="009B4AD2" w:rsidRPr="00AF62BC" w:rsidRDefault="009B4AD2" w:rsidP="009B4AD2">
      <w:pPr>
        <w:rPr>
          <w:lang w:val="en-US"/>
        </w:rPr>
      </w:pPr>
      <w:r w:rsidRPr="00AF62BC">
        <w:rPr>
          <w:lang w:val="en-US"/>
        </w:rPr>
        <w:t>Sponsor(s): IEEE</w:t>
      </w:r>
    </w:p>
    <w:p w:rsidR="009B4AD2" w:rsidRPr="009B4AD2" w:rsidRDefault="009B4AD2" w:rsidP="009B4AD2">
      <w:pPr>
        <w:rPr>
          <w:lang w:val="en-US"/>
        </w:rPr>
      </w:pPr>
      <w:r w:rsidRPr="009B4AD2">
        <w:rPr>
          <w:lang w:val="en-US"/>
        </w:rPr>
        <w:t>2016 IEEE 18TH INTERNATIONAL CONFERENCE ON E-HEALTH NETWORKING, APPLICATIONS AND SERVICES (HEALTHCOM)   Pages: 1-4   Published: 2016</w:t>
      </w:r>
    </w:p>
    <w:p w:rsidR="009B4AD2" w:rsidRPr="009B4AD2" w:rsidRDefault="009B4AD2" w:rsidP="006A1020">
      <w:pPr>
        <w:rPr>
          <w:lang w:val="en-US"/>
        </w:rPr>
      </w:pPr>
    </w:p>
    <w:p w:rsidR="000D2383" w:rsidRPr="000D2383" w:rsidRDefault="000D2383" w:rsidP="000D2383">
      <w:pPr>
        <w:rPr>
          <w:b/>
          <w:lang w:val="en-US"/>
        </w:rPr>
      </w:pPr>
      <w:r w:rsidRPr="000D2383">
        <w:rPr>
          <w:b/>
          <w:lang w:val="en-US"/>
        </w:rPr>
        <w:t>Visual Intention Detection for Wheelchair Motion</w:t>
      </w:r>
    </w:p>
    <w:p w:rsidR="000D2383" w:rsidRPr="000D2383" w:rsidRDefault="000D2383" w:rsidP="000D2383">
      <w:pPr>
        <w:rPr>
          <w:lang w:val="en-US"/>
        </w:rPr>
      </w:pPr>
      <w:r w:rsidRPr="000D2383">
        <w:rPr>
          <w:lang w:val="en-US"/>
        </w:rPr>
        <w:t xml:space="preserve">By: </w:t>
      </w:r>
      <w:proofErr w:type="spellStart"/>
      <w:r w:rsidRPr="000D2383">
        <w:rPr>
          <w:lang w:val="en-US"/>
        </w:rPr>
        <w:t>Luhandjula</w:t>
      </w:r>
      <w:proofErr w:type="spellEnd"/>
      <w:r w:rsidRPr="000D2383">
        <w:rPr>
          <w:lang w:val="en-US"/>
        </w:rPr>
        <w:t xml:space="preserve">, T.; </w:t>
      </w:r>
      <w:proofErr w:type="spellStart"/>
      <w:r w:rsidRPr="000D2383">
        <w:rPr>
          <w:lang w:val="en-US"/>
        </w:rPr>
        <w:t>Monacelli</w:t>
      </w:r>
      <w:proofErr w:type="spellEnd"/>
      <w:r w:rsidRPr="000D2383">
        <w:rPr>
          <w:lang w:val="en-US"/>
        </w:rPr>
        <w:t xml:space="preserve">, E.; </w:t>
      </w:r>
      <w:proofErr w:type="spellStart"/>
      <w:r w:rsidRPr="000D2383">
        <w:rPr>
          <w:lang w:val="en-US"/>
        </w:rPr>
        <w:t>Hamam</w:t>
      </w:r>
      <w:proofErr w:type="spellEnd"/>
      <w:r w:rsidRPr="000D2383">
        <w:rPr>
          <w:lang w:val="en-US"/>
        </w:rPr>
        <w:t>, Y.; et al.</w:t>
      </w:r>
    </w:p>
    <w:p w:rsidR="000D2383" w:rsidRPr="000D2383" w:rsidRDefault="000D2383" w:rsidP="000D2383">
      <w:pPr>
        <w:rPr>
          <w:lang w:val="en-US"/>
        </w:rPr>
      </w:pPr>
      <w:r w:rsidRPr="000D2383">
        <w:rPr>
          <w:lang w:val="en-US"/>
        </w:rPr>
        <w:t xml:space="preserve">Conference: 5th International Symposium on Visual Computing Location: Las Vegas, NV Date: NOV 30-DEC 02, 2009 </w:t>
      </w:r>
    </w:p>
    <w:p w:rsidR="000D2383" w:rsidRPr="000D2383" w:rsidRDefault="000D2383" w:rsidP="000D2383">
      <w:pPr>
        <w:rPr>
          <w:lang w:val="en-US"/>
        </w:rPr>
      </w:pPr>
      <w:r w:rsidRPr="000D2383">
        <w:rPr>
          <w:lang w:val="en-US"/>
        </w:rPr>
        <w:t xml:space="preserve">Sponsor(s): UNR Comp Vis Lab; Desert Res Inst; Berkeley Lab; NASA; intel; </w:t>
      </w:r>
      <w:proofErr w:type="spellStart"/>
      <w:r w:rsidRPr="000D2383">
        <w:rPr>
          <w:lang w:val="en-US"/>
        </w:rPr>
        <w:t>digitalPersona</w:t>
      </w:r>
      <w:proofErr w:type="spellEnd"/>
      <w:r w:rsidRPr="000D2383">
        <w:rPr>
          <w:lang w:val="en-US"/>
        </w:rPr>
        <w:t xml:space="preserve">; EQUINOX; </w:t>
      </w:r>
      <w:proofErr w:type="spellStart"/>
      <w:r w:rsidRPr="000D2383">
        <w:rPr>
          <w:lang w:val="en-US"/>
        </w:rPr>
        <w:t>hp</w:t>
      </w:r>
      <w:proofErr w:type="spellEnd"/>
      <w:r w:rsidRPr="000D2383">
        <w:rPr>
          <w:lang w:val="en-US"/>
        </w:rPr>
        <w:t xml:space="preserve">; Ford; Mitsubishi; GE; </w:t>
      </w:r>
      <w:proofErr w:type="spellStart"/>
      <w:r w:rsidRPr="000D2383">
        <w:rPr>
          <w:lang w:val="en-US"/>
        </w:rPr>
        <w:t>iCORE</w:t>
      </w:r>
      <w:proofErr w:type="spellEnd"/>
      <w:r w:rsidRPr="000D2383">
        <w:rPr>
          <w:lang w:val="en-US"/>
        </w:rPr>
        <w:t>; Delphi Toyota; VOLT; MSDN Magazine</w:t>
      </w:r>
    </w:p>
    <w:p w:rsidR="009B4AD2" w:rsidRDefault="000D2383" w:rsidP="000D2383">
      <w:pPr>
        <w:rPr>
          <w:lang w:val="en-US"/>
        </w:rPr>
      </w:pPr>
      <w:r w:rsidRPr="000D2383">
        <w:rPr>
          <w:lang w:val="en-US"/>
        </w:rPr>
        <w:t xml:space="preserve">ADVANCES IN VISUAL COMPUTING, PT 2, PROCEEDINGS   Book Series: Lecture Notes in Computer Science   Volume: 5876   Pages: 407-+   Published: 2009  </w:t>
      </w:r>
    </w:p>
    <w:p w:rsidR="000D2383" w:rsidRPr="009B4AD2" w:rsidRDefault="000D2383" w:rsidP="000D2383">
      <w:pPr>
        <w:rPr>
          <w:lang w:val="en-US"/>
        </w:rPr>
      </w:pPr>
    </w:p>
    <w:p w:rsidR="00C24915" w:rsidRPr="001E5E67" w:rsidRDefault="00C24915" w:rsidP="001E5E67">
      <w:pPr>
        <w:shd w:val="clear" w:color="auto" w:fill="365F91" w:themeFill="accent1" w:themeFillShade="BF"/>
        <w:rPr>
          <w:b/>
          <w:color w:val="FFFFFF" w:themeColor="background1"/>
          <w:sz w:val="28"/>
          <w:szCs w:val="28"/>
        </w:rPr>
      </w:pPr>
      <w:r w:rsidRPr="001E5E67">
        <w:rPr>
          <w:b/>
          <w:color w:val="FFFFFF" w:themeColor="background1"/>
          <w:sz w:val="28"/>
          <w:szCs w:val="28"/>
        </w:rPr>
        <w:t>Littérature française</w:t>
      </w:r>
      <w:r w:rsidR="00B55683">
        <w:rPr>
          <w:b/>
          <w:color w:val="FFFFFF" w:themeColor="background1"/>
          <w:sz w:val="28"/>
          <w:szCs w:val="28"/>
        </w:rPr>
        <w:t>/francophone</w:t>
      </w:r>
    </w:p>
    <w:p w:rsidR="00C24915" w:rsidRDefault="00C24915" w:rsidP="00BF73A4"/>
    <w:p w:rsidR="00BF73A4" w:rsidRPr="00270EAB" w:rsidRDefault="00BF73A4" w:rsidP="00BF73A4">
      <w:pPr>
        <w:jc w:val="both"/>
      </w:pPr>
      <w:r>
        <w:t xml:space="preserve">Thèse de </w:t>
      </w:r>
      <w:r w:rsidRPr="00270EAB">
        <w:t>Cédric Seguin</w:t>
      </w:r>
      <w:r w:rsidRPr="00270EAB">
        <w:tab/>
      </w:r>
      <w:r>
        <w:t xml:space="preserve"> "</w:t>
      </w:r>
      <w:r w:rsidRPr="00270EAB">
        <w:rPr>
          <w:b/>
        </w:rPr>
        <w:t>Déploiement d'applications d'assistance dans un environnement d'aide au handicap</w:t>
      </w:r>
      <w:r>
        <w:t xml:space="preserve">" sous la direction de </w:t>
      </w:r>
      <w:r w:rsidRPr="00270EAB">
        <w:t>Jean-Luc Philippe</w:t>
      </w:r>
      <w:r>
        <w:t>,</w:t>
      </w:r>
      <w:r w:rsidRPr="00270EAB">
        <w:tab/>
        <w:t xml:space="preserve"> École doctorale Santé, information-communication et mathématiques, matière (Brest, Finistère</w:t>
      </w:r>
      <w:proofErr w:type="gramStart"/>
      <w:r w:rsidRPr="00270EAB">
        <w:t>) ,</w:t>
      </w:r>
      <w:proofErr w:type="gramEnd"/>
      <w:r w:rsidRPr="00270EAB">
        <w:t xml:space="preserve"> en partenariat avec Université européenne de Bretagne (PRES) e</w:t>
      </w:r>
      <w:r>
        <w:t xml:space="preserve">t de </w:t>
      </w:r>
      <w:proofErr w:type="spellStart"/>
      <w:r>
        <w:t>lab-sticc</w:t>
      </w:r>
      <w:proofErr w:type="spellEnd"/>
      <w:r>
        <w:t xml:space="preserve"> (laboratoire) . </w:t>
      </w:r>
      <w:r w:rsidRPr="00270EAB">
        <w:t>Thè</w:t>
      </w:r>
      <w:r>
        <w:t xml:space="preserve">se de doctorat en STIC soutenue en </w:t>
      </w:r>
      <w:r w:rsidRPr="00270EAB">
        <w:t>2015</w:t>
      </w:r>
    </w:p>
    <w:p w:rsidR="007B1C84" w:rsidRDefault="007B1C84" w:rsidP="007B1C84"/>
    <w:p w:rsidR="007B1C84" w:rsidRPr="007B1C84" w:rsidRDefault="007B1C84" w:rsidP="007B1C84">
      <w:pPr>
        <w:rPr>
          <w:lang w:val="en-US"/>
        </w:rPr>
      </w:pPr>
      <w:r w:rsidRPr="007B1C84">
        <w:rPr>
          <w:b/>
          <w:lang w:val="en-US"/>
        </w:rPr>
        <w:t xml:space="preserve">Assisted Navigation for Persons with Reduced Mobility: Path Recognition </w:t>
      </w:r>
      <w:proofErr w:type="gramStart"/>
      <w:r w:rsidRPr="007B1C84">
        <w:rPr>
          <w:b/>
          <w:lang w:val="en-US"/>
        </w:rPr>
        <w:t>Through</w:t>
      </w:r>
      <w:proofErr w:type="gramEnd"/>
      <w:r w:rsidRPr="007B1C84">
        <w:rPr>
          <w:b/>
          <w:lang w:val="en-US"/>
        </w:rPr>
        <w:t xml:space="preserve"> Particle Filtering</w:t>
      </w:r>
      <w:r w:rsidRPr="007B1C84">
        <w:rPr>
          <w:lang w:val="en-US"/>
        </w:rPr>
        <w:t xml:space="preserve"> (Condensation Algorithm)</w:t>
      </w:r>
    </w:p>
    <w:p w:rsidR="007B1C84" w:rsidRPr="007B1C84" w:rsidRDefault="007B1C84" w:rsidP="007B1C84">
      <w:pPr>
        <w:rPr>
          <w:lang w:val="en-US"/>
        </w:rPr>
      </w:pPr>
      <w:r w:rsidRPr="007B1C84">
        <w:rPr>
          <w:lang w:val="en-US"/>
        </w:rPr>
        <w:t xml:space="preserve">By: Grasse, Regis; </w:t>
      </w:r>
      <w:proofErr w:type="spellStart"/>
      <w:r w:rsidRPr="007B1C84">
        <w:rPr>
          <w:lang w:val="en-US"/>
        </w:rPr>
        <w:t>Morere</w:t>
      </w:r>
      <w:proofErr w:type="spellEnd"/>
      <w:r w:rsidRPr="007B1C84">
        <w:rPr>
          <w:lang w:val="en-US"/>
        </w:rPr>
        <w:t xml:space="preserve">, Yann; </w:t>
      </w:r>
      <w:proofErr w:type="spellStart"/>
      <w:r w:rsidRPr="007B1C84">
        <w:rPr>
          <w:lang w:val="en-US"/>
        </w:rPr>
        <w:t>Pruski</w:t>
      </w:r>
      <w:proofErr w:type="spellEnd"/>
      <w:r w:rsidRPr="007B1C84">
        <w:rPr>
          <w:lang w:val="en-US"/>
        </w:rPr>
        <w:t>, Alain</w:t>
      </w:r>
    </w:p>
    <w:p w:rsidR="007B1C84" w:rsidRPr="007B1C84" w:rsidRDefault="007B1C84" w:rsidP="007B1C84">
      <w:pPr>
        <w:rPr>
          <w:lang w:val="en-US"/>
        </w:rPr>
      </w:pPr>
      <w:r w:rsidRPr="007B1C84">
        <w:rPr>
          <w:lang w:val="en-US"/>
        </w:rPr>
        <w:t xml:space="preserve">JOURNAL OF INTELLIGENT &amp; ROBOTIC SYSTEMS   Volume: </w:t>
      </w:r>
      <w:proofErr w:type="gramStart"/>
      <w:r w:rsidRPr="007B1C84">
        <w:rPr>
          <w:lang w:val="en-US"/>
        </w:rPr>
        <w:t>60   Issue</w:t>
      </w:r>
      <w:proofErr w:type="gramEnd"/>
      <w:r w:rsidRPr="007B1C84">
        <w:rPr>
          <w:lang w:val="en-US"/>
        </w:rPr>
        <w:t>: 1   Pages: 19-57   Published: OCT 2010</w:t>
      </w:r>
    </w:p>
    <w:p w:rsidR="007B1C84" w:rsidRPr="007B1C84" w:rsidRDefault="007B1C84" w:rsidP="007B1C84">
      <w:pPr>
        <w:rPr>
          <w:u w:val="single"/>
          <w:lang w:val="en-US"/>
        </w:rPr>
      </w:pPr>
      <w:r w:rsidRPr="007B1C84">
        <w:rPr>
          <w:u w:val="single"/>
          <w:lang w:val="en-US"/>
        </w:rPr>
        <w:t>Abstract</w:t>
      </w:r>
    </w:p>
    <w:p w:rsidR="007B1C84" w:rsidRDefault="007B1C84" w:rsidP="007B1C84">
      <w:pPr>
        <w:jc w:val="both"/>
        <w:rPr>
          <w:lang w:val="en-US"/>
        </w:rPr>
      </w:pPr>
      <w:r w:rsidRPr="007B1C84">
        <w:rPr>
          <w:lang w:val="en-US"/>
        </w:rPr>
        <w:t xml:space="preserve">In the few past decades, several international researchers have worked to develop intelligent wheelchairs for the people with reduced mobility. For many of these projects, the structured set of commands is based on a sensor-based command. Many types of commands are available but the final decision is to be made by the user. A former work established a </w:t>
      </w:r>
      <w:proofErr w:type="spellStart"/>
      <w:r w:rsidRPr="007B1C84">
        <w:rPr>
          <w:lang w:val="en-US"/>
        </w:rPr>
        <w:t>behaviour</w:t>
      </w:r>
      <w:proofErr w:type="spellEnd"/>
      <w:r w:rsidRPr="007B1C84">
        <w:rPr>
          <w:lang w:val="en-US"/>
        </w:rPr>
        <w:t xml:space="preserve">-based multi-agent form of control ensuring that the user selects the best option for him/her in relation to his/her preferences or requirements. This type of command aims at "merging" this user and his/her machine-a kind of symbiotic relationship making the machine more amenable and the command more effective. In this contribution, the approach is based on a curve matching procedure to provide comprehensive assistance to the user. This new agent, using a </w:t>
      </w:r>
      <w:proofErr w:type="spellStart"/>
      <w:r w:rsidRPr="007B1C84">
        <w:rPr>
          <w:lang w:val="en-US"/>
        </w:rPr>
        <w:t>modelization</w:t>
      </w:r>
      <w:proofErr w:type="spellEnd"/>
      <w:r w:rsidRPr="007B1C84">
        <w:rPr>
          <w:lang w:val="en-US"/>
        </w:rPr>
        <w:t xml:space="preserve"> of the paths that are most frequently used, assists the user during navigation by proposing the direction to be taken when the path has been recognized. This approach will spare the user the effort of determining a new direction-which might be a major benefit in the case of severe disabilities. The approach considered uses particle filtering to implement the recognition of the most frequent paths according to a topological map of the environment</w:t>
      </w:r>
    </w:p>
    <w:p w:rsidR="007B1C84" w:rsidRPr="007B1C84" w:rsidRDefault="007B1C84" w:rsidP="007B1C84">
      <w:pPr>
        <w:jc w:val="both"/>
        <w:rPr>
          <w:lang w:val="en-US"/>
        </w:rPr>
      </w:pPr>
    </w:p>
    <w:p w:rsidR="00BF73A4" w:rsidRDefault="00BF73A4" w:rsidP="00BF73A4">
      <w:pPr>
        <w:jc w:val="both"/>
      </w:pPr>
      <w:r w:rsidRPr="002B4D35">
        <w:t xml:space="preserve">Lucie </w:t>
      </w:r>
      <w:proofErr w:type="spellStart"/>
      <w:r w:rsidRPr="002B4D35">
        <w:t>Arnaldi</w:t>
      </w:r>
      <w:proofErr w:type="spellEnd"/>
      <w:r w:rsidRPr="002B4D35">
        <w:tab/>
      </w:r>
      <w:r>
        <w:t>"</w:t>
      </w:r>
      <w:r w:rsidRPr="002B4D35">
        <w:rPr>
          <w:b/>
        </w:rPr>
        <w:t>L'utilisation de l'outil informatique en ergothérapie auprès des personnes polyhandicapées</w:t>
      </w:r>
      <w:r>
        <w:t xml:space="preserve">" sous la direction de Marie-Madeleine Messiaen, </w:t>
      </w:r>
      <w:r w:rsidRPr="002B4D35">
        <w:t>Université Paris-Est Créteil Val de Marne (UPEC)</w:t>
      </w:r>
      <w:r w:rsidRPr="002B4D35">
        <w:tab/>
        <w:t>D</w:t>
      </w:r>
      <w:r>
        <w:t xml:space="preserve">iplôme d'Etat d'ergothérapeute soutenu en </w:t>
      </w:r>
      <w:r w:rsidRPr="002B4D35">
        <w:t>2009</w:t>
      </w:r>
    </w:p>
    <w:p w:rsidR="00BF73A4" w:rsidRDefault="00BF73A4" w:rsidP="00BF73A4">
      <w:pPr>
        <w:jc w:val="both"/>
      </w:pPr>
    </w:p>
    <w:p w:rsidR="00BF73A4" w:rsidRPr="00D211A1" w:rsidRDefault="00BF73A4" w:rsidP="00BF73A4">
      <w:pPr>
        <w:jc w:val="both"/>
        <w:rPr>
          <w:color w:val="1F497D" w:themeColor="text2"/>
          <w:sz w:val="24"/>
          <w:u w:val="single"/>
        </w:rPr>
      </w:pPr>
      <w:r w:rsidRPr="00D211A1">
        <w:rPr>
          <w:color w:val="1F497D" w:themeColor="text2"/>
          <w:sz w:val="24"/>
          <w:u w:val="single"/>
        </w:rPr>
        <w:t>REVUE MOTRICITE CEREBRALE APPAREILLAGE ET AIDES TECHNIQUES</w:t>
      </w:r>
      <w:r w:rsidRPr="00D211A1">
        <w:rPr>
          <w:color w:val="1F497D" w:themeColor="text2"/>
          <w:sz w:val="24"/>
          <w:u w:val="single"/>
        </w:rPr>
        <w:tab/>
        <w:t xml:space="preserve"> </w:t>
      </w:r>
      <w:r w:rsidRPr="00D211A1">
        <w:rPr>
          <w:color w:val="1F497D" w:themeColor="text2"/>
          <w:sz w:val="24"/>
          <w:u w:val="single"/>
        </w:rPr>
        <w:tab/>
        <w:t xml:space="preserve"> </w:t>
      </w:r>
    </w:p>
    <w:p w:rsidR="00BF73A4" w:rsidRPr="00D211A1" w:rsidRDefault="00BF73A4" w:rsidP="00BF73A4">
      <w:pPr>
        <w:jc w:val="both"/>
        <w:rPr>
          <w:color w:val="1F497D" w:themeColor="text2"/>
        </w:rPr>
      </w:pPr>
      <w:r w:rsidRPr="00D211A1">
        <w:rPr>
          <w:b/>
          <w:color w:val="1F497D" w:themeColor="text2"/>
        </w:rPr>
        <w:t>La « moto » dispositif d’aide aux activités au sol pour les enfants IMC très atteints dans leur motricité ou polyhandicapés</w:t>
      </w:r>
      <w:r w:rsidRPr="00D211A1">
        <w:rPr>
          <w:color w:val="1F497D" w:themeColor="text2"/>
        </w:rPr>
        <w:tab/>
      </w:r>
    </w:p>
    <w:p w:rsidR="00BF73A4" w:rsidRPr="00D211A1" w:rsidRDefault="00BF73A4" w:rsidP="00BF73A4">
      <w:pPr>
        <w:jc w:val="both"/>
        <w:rPr>
          <w:color w:val="1F497D" w:themeColor="text2"/>
        </w:rPr>
      </w:pPr>
      <w:r w:rsidRPr="00D211A1">
        <w:rPr>
          <w:color w:val="1F497D" w:themeColor="text2"/>
        </w:rPr>
        <w:t>J-Y Depardieu</w:t>
      </w:r>
      <w:r w:rsidRPr="00D211A1">
        <w:rPr>
          <w:color w:val="1F497D" w:themeColor="text2"/>
        </w:rPr>
        <w:tab/>
        <w:t>T32 n°2 2011</w:t>
      </w:r>
    </w:p>
    <w:p w:rsidR="00BF73A4" w:rsidRPr="00D211A1" w:rsidRDefault="00BF73A4" w:rsidP="00BF73A4">
      <w:pPr>
        <w:jc w:val="both"/>
        <w:rPr>
          <w:color w:val="1F497D" w:themeColor="text2"/>
        </w:rPr>
      </w:pPr>
    </w:p>
    <w:p w:rsidR="00BF73A4" w:rsidRPr="00D211A1" w:rsidRDefault="00BF73A4" w:rsidP="00BF73A4">
      <w:pPr>
        <w:jc w:val="both"/>
        <w:rPr>
          <w:color w:val="1F497D" w:themeColor="text2"/>
        </w:rPr>
      </w:pPr>
      <w:r w:rsidRPr="00D211A1">
        <w:rPr>
          <w:b/>
          <w:color w:val="1F497D" w:themeColor="text2"/>
        </w:rPr>
        <w:t>Le positionnement assis au fauteuil, comment adapter la méthodologie anglo-saxonne à la pratique française en pédiatrie ?</w:t>
      </w:r>
      <w:r w:rsidRPr="00D211A1">
        <w:rPr>
          <w:color w:val="1F497D" w:themeColor="text2"/>
        </w:rPr>
        <w:tab/>
      </w:r>
    </w:p>
    <w:p w:rsidR="00BF73A4" w:rsidRPr="00D211A1" w:rsidRDefault="00BF73A4" w:rsidP="00BF73A4">
      <w:pPr>
        <w:jc w:val="both"/>
        <w:rPr>
          <w:color w:val="1F497D" w:themeColor="text2"/>
        </w:rPr>
      </w:pPr>
      <w:r w:rsidRPr="00D211A1">
        <w:rPr>
          <w:color w:val="1F497D" w:themeColor="text2"/>
        </w:rPr>
        <w:t xml:space="preserve">C Paquin </w:t>
      </w:r>
      <w:proofErr w:type="spellStart"/>
      <w:r w:rsidRPr="00D211A1">
        <w:rPr>
          <w:color w:val="1F497D" w:themeColor="text2"/>
        </w:rPr>
        <w:t>etc</w:t>
      </w:r>
      <w:proofErr w:type="spellEnd"/>
      <w:r w:rsidRPr="00D211A1">
        <w:rPr>
          <w:color w:val="1F497D" w:themeColor="text2"/>
        </w:rPr>
        <w:tab/>
        <w:t>T33 n°1 2012</w:t>
      </w:r>
    </w:p>
    <w:p w:rsidR="00BF73A4" w:rsidRPr="00D211A1" w:rsidRDefault="00BF73A4" w:rsidP="00BF73A4">
      <w:pPr>
        <w:jc w:val="both"/>
        <w:rPr>
          <w:color w:val="1F497D" w:themeColor="text2"/>
        </w:rPr>
      </w:pPr>
    </w:p>
    <w:p w:rsidR="00BF73A4" w:rsidRPr="00D211A1" w:rsidRDefault="00BF73A4" w:rsidP="00BF73A4">
      <w:pPr>
        <w:jc w:val="both"/>
        <w:rPr>
          <w:color w:val="1F497D" w:themeColor="text2"/>
        </w:rPr>
      </w:pPr>
      <w:r w:rsidRPr="00D211A1">
        <w:rPr>
          <w:b/>
          <w:color w:val="1F497D" w:themeColor="text2"/>
        </w:rPr>
        <w:t>Utilisation d’un bras robotisé par des personnes ayant un contrôle moteur diminué aux membres supérieurs</w:t>
      </w:r>
      <w:r w:rsidRPr="00D211A1">
        <w:rPr>
          <w:color w:val="1F497D" w:themeColor="text2"/>
        </w:rPr>
        <w:tab/>
      </w:r>
    </w:p>
    <w:p w:rsidR="00BF73A4" w:rsidRPr="00D211A1" w:rsidRDefault="00BF73A4" w:rsidP="00BF73A4">
      <w:pPr>
        <w:jc w:val="both"/>
        <w:rPr>
          <w:color w:val="1F497D" w:themeColor="text2"/>
        </w:rPr>
      </w:pPr>
      <w:r w:rsidRPr="00D211A1">
        <w:rPr>
          <w:color w:val="1F497D" w:themeColor="text2"/>
        </w:rPr>
        <w:t>E Clark</w:t>
      </w:r>
      <w:r w:rsidRPr="00D211A1">
        <w:rPr>
          <w:color w:val="1F497D" w:themeColor="text2"/>
        </w:rPr>
        <w:tab/>
        <w:t>T34 n°2 2013</w:t>
      </w:r>
    </w:p>
    <w:p w:rsidR="00BF73A4" w:rsidRPr="00D211A1" w:rsidRDefault="00BF73A4" w:rsidP="00BF73A4">
      <w:pPr>
        <w:jc w:val="both"/>
        <w:rPr>
          <w:color w:val="1F497D" w:themeColor="text2"/>
        </w:rPr>
      </w:pPr>
    </w:p>
    <w:p w:rsidR="008C3CA3" w:rsidRPr="00D211A1" w:rsidRDefault="00BF73A4" w:rsidP="00BF73A4">
      <w:pPr>
        <w:jc w:val="both"/>
        <w:rPr>
          <w:b/>
          <w:color w:val="1F497D" w:themeColor="text2"/>
        </w:rPr>
      </w:pPr>
      <w:r w:rsidRPr="00D211A1">
        <w:rPr>
          <w:b/>
          <w:color w:val="1F497D" w:themeColor="text2"/>
        </w:rPr>
        <w:t xml:space="preserve">Les bottes à doubles emboîtures, une alternative à la réalisation des attelles </w:t>
      </w:r>
      <w:proofErr w:type="spellStart"/>
      <w:r w:rsidRPr="00D211A1">
        <w:rPr>
          <w:b/>
          <w:color w:val="1F497D" w:themeColor="text2"/>
        </w:rPr>
        <w:t>suro</w:t>
      </w:r>
      <w:proofErr w:type="spellEnd"/>
      <w:r w:rsidRPr="00D211A1">
        <w:rPr>
          <w:b/>
          <w:color w:val="1F497D" w:themeColor="text2"/>
        </w:rPr>
        <w:t>-pédieuses</w:t>
      </w:r>
    </w:p>
    <w:p w:rsidR="00BF73A4" w:rsidRPr="00D211A1" w:rsidRDefault="00BF73A4" w:rsidP="00BF73A4">
      <w:pPr>
        <w:jc w:val="both"/>
        <w:rPr>
          <w:color w:val="1F497D" w:themeColor="text2"/>
        </w:rPr>
      </w:pPr>
      <w:r w:rsidRPr="00D211A1">
        <w:rPr>
          <w:color w:val="1F497D" w:themeColor="text2"/>
        </w:rPr>
        <w:t xml:space="preserve">J-F </w:t>
      </w:r>
      <w:proofErr w:type="spellStart"/>
      <w:r w:rsidRPr="00D211A1">
        <w:rPr>
          <w:color w:val="1F497D" w:themeColor="text2"/>
        </w:rPr>
        <w:t>Belloch</w:t>
      </w:r>
      <w:proofErr w:type="spellEnd"/>
      <w:r w:rsidRPr="00D211A1">
        <w:rPr>
          <w:color w:val="1F497D" w:themeColor="text2"/>
        </w:rPr>
        <w:tab/>
        <w:t>T34 n°3 2013</w:t>
      </w:r>
    </w:p>
    <w:p w:rsidR="008C3CA3" w:rsidRPr="00D211A1" w:rsidRDefault="008C3CA3" w:rsidP="00BF73A4">
      <w:pPr>
        <w:jc w:val="both"/>
        <w:rPr>
          <w:color w:val="1F497D" w:themeColor="text2"/>
        </w:rPr>
      </w:pPr>
    </w:p>
    <w:p w:rsidR="00BF73A4" w:rsidRPr="00D211A1" w:rsidRDefault="00BF73A4" w:rsidP="00BF73A4">
      <w:pPr>
        <w:jc w:val="both"/>
        <w:rPr>
          <w:b/>
          <w:color w:val="1F497D" w:themeColor="text2"/>
        </w:rPr>
      </w:pPr>
      <w:r w:rsidRPr="00D211A1">
        <w:rPr>
          <w:b/>
          <w:color w:val="1F497D" w:themeColor="text2"/>
        </w:rPr>
        <w:t>Orthèses de station assise pour le sujet atteint d’IMC : de l’analyse factorielle au cahier des charges</w:t>
      </w:r>
    </w:p>
    <w:p w:rsidR="00BF73A4" w:rsidRPr="00D211A1" w:rsidRDefault="00BF73A4" w:rsidP="00BF73A4">
      <w:pPr>
        <w:jc w:val="both"/>
        <w:rPr>
          <w:color w:val="1F497D" w:themeColor="text2"/>
        </w:rPr>
      </w:pPr>
      <w:r w:rsidRPr="00D211A1">
        <w:rPr>
          <w:color w:val="1F497D" w:themeColor="text2"/>
        </w:rPr>
        <w:t xml:space="preserve">A Jouve, P </w:t>
      </w:r>
      <w:proofErr w:type="spellStart"/>
      <w:r w:rsidRPr="00D211A1">
        <w:rPr>
          <w:color w:val="1F497D" w:themeColor="text2"/>
        </w:rPr>
        <w:t>Toullet</w:t>
      </w:r>
      <w:proofErr w:type="spellEnd"/>
      <w:r w:rsidRPr="00D211A1">
        <w:rPr>
          <w:color w:val="1F497D" w:themeColor="text2"/>
        </w:rPr>
        <w:tab/>
        <w:t>T36 n°4 2015</w:t>
      </w:r>
    </w:p>
    <w:p w:rsidR="00BF73A4" w:rsidRPr="00D211A1" w:rsidRDefault="00BF73A4" w:rsidP="00BF73A4">
      <w:pPr>
        <w:jc w:val="both"/>
        <w:rPr>
          <w:color w:val="1F497D" w:themeColor="text2"/>
        </w:rPr>
      </w:pPr>
    </w:p>
    <w:p w:rsidR="00BF73A4" w:rsidRPr="00D211A1" w:rsidRDefault="00BF73A4" w:rsidP="00BF73A4">
      <w:pPr>
        <w:jc w:val="both"/>
        <w:rPr>
          <w:color w:val="1F497D" w:themeColor="text2"/>
        </w:rPr>
      </w:pPr>
      <w:r w:rsidRPr="00D211A1">
        <w:rPr>
          <w:b/>
          <w:color w:val="1F497D" w:themeColor="text2"/>
        </w:rPr>
        <w:t>Installations en position assise de l’enfant atteint de paralysie cérébrale. Evaluation : critères à retenir</w:t>
      </w:r>
      <w:r w:rsidRPr="00D211A1">
        <w:rPr>
          <w:color w:val="1F497D" w:themeColor="text2"/>
        </w:rPr>
        <w:tab/>
      </w:r>
    </w:p>
    <w:p w:rsidR="00BF73A4" w:rsidRPr="00D211A1" w:rsidRDefault="00BF73A4" w:rsidP="00BF73A4">
      <w:pPr>
        <w:jc w:val="both"/>
        <w:rPr>
          <w:color w:val="1F497D" w:themeColor="text2"/>
        </w:rPr>
      </w:pPr>
      <w:r w:rsidRPr="00D211A1">
        <w:rPr>
          <w:color w:val="1F497D" w:themeColor="text2"/>
        </w:rPr>
        <w:t>P. Peyron</w:t>
      </w:r>
      <w:r w:rsidRPr="00D211A1">
        <w:rPr>
          <w:color w:val="1F497D" w:themeColor="text2"/>
        </w:rPr>
        <w:tab/>
        <w:t>T36 n°4 2015</w:t>
      </w:r>
    </w:p>
    <w:p w:rsidR="00BF73A4" w:rsidRPr="00D211A1" w:rsidRDefault="00BF73A4" w:rsidP="00BF73A4">
      <w:pPr>
        <w:jc w:val="both"/>
        <w:rPr>
          <w:color w:val="1F497D" w:themeColor="text2"/>
        </w:rPr>
      </w:pPr>
    </w:p>
    <w:p w:rsidR="00BF73A4" w:rsidRPr="00D211A1" w:rsidRDefault="00BF73A4" w:rsidP="00BF73A4">
      <w:pPr>
        <w:jc w:val="both"/>
        <w:rPr>
          <w:b/>
          <w:color w:val="1F497D" w:themeColor="text2"/>
        </w:rPr>
      </w:pPr>
      <w:r w:rsidRPr="00D211A1">
        <w:rPr>
          <w:b/>
          <w:color w:val="1F497D" w:themeColor="text2"/>
        </w:rPr>
        <w:t>Positionnement assis du patient atteint de PC au fauteuil : quelques lignes directrices</w:t>
      </w:r>
      <w:r w:rsidRPr="00D211A1">
        <w:rPr>
          <w:b/>
          <w:color w:val="1F497D" w:themeColor="text2"/>
        </w:rPr>
        <w:tab/>
      </w:r>
    </w:p>
    <w:p w:rsidR="00BF73A4" w:rsidRPr="00D211A1" w:rsidRDefault="00BF73A4" w:rsidP="00BF73A4">
      <w:pPr>
        <w:jc w:val="both"/>
        <w:rPr>
          <w:color w:val="1F497D" w:themeColor="text2"/>
        </w:rPr>
      </w:pPr>
      <w:r w:rsidRPr="00D211A1">
        <w:rPr>
          <w:color w:val="1F497D" w:themeColor="text2"/>
        </w:rPr>
        <w:t>C. Paquin</w:t>
      </w:r>
      <w:r w:rsidRPr="00D211A1">
        <w:rPr>
          <w:color w:val="1F497D" w:themeColor="text2"/>
        </w:rPr>
        <w:tab/>
        <w:t>T36 n°4 2015</w:t>
      </w:r>
    </w:p>
    <w:p w:rsidR="00BF73A4" w:rsidRPr="00D211A1" w:rsidRDefault="00BF73A4" w:rsidP="00BF73A4">
      <w:pPr>
        <w:jc w:val="both"/>
        <w:rPr>
          <w:color w:val="1F497D" w:themeColor="text2"/>
        </w:rPr>
      </w:pPr>
    </w:p>
    <w:p w:rsidR="00BF73A4" w:rsidRPr="00D211A1" w:rsidRDefault="00BF73A4" w:rsidP="00BF73A4">
      <w:pPr>
        <w:jc w:val="both"/>
        <w:rPr>
          <w:color w:val="1F497D" w:themeColor="text2"/>
        </w:rPr>
      </w:pPr>
      <w:r w:rsidRPr="00D211A1">
        <w:rPr>
          <w:b/>
          <w:color w:val="1F497D" w:themeColor="text2"/>
        </w:rPr>
        <w:t>La selle de Vaucresson 25 ans après sa création</w:t>
      </w:r>
      <w:r w:rsidRPr="00D211A1">
        <w:rPr>
          <w:color w:val="1F497D" w:themeColor="text2"/>
        </w:rPr>
        <w:t xml:space="preserve"> </w:t>
      </w:r>
      <w:r w:rsidRPr="00D211A1">
        <w:rPr>
          <w:color w:val="1F497D" w:themeColor="text2"/>
        </w:rPr>
        <w:tab/>
      </w:r>
    </w:p>
    <w:p w:rsidR="00BF73A4" w:rsidRPr="00D211A1" w:rsidRDefault="00BF73A4" w:rsidP="00BF73A4">
      <w:pPr>
        <w:jc w:val="both"/>
        <w:rPr>
          <w:color w:val="1F497D" w:themeColor="text2"/>
        </w:rPr>
      </w:pPr>
      <w:r w:rsidRPr="00D211A1">
        <w:rPr>
          <w:color w:val="1F497D" w:themeColor="text2"/>
        </w:rPr>
        <w:t xml:space="preserve">M-F </w:t>
      </w:r>
      <w:proofErr w:type="spellStart"/>
      <w:r w:rsidRPr="00D211A1">
        <w:rPr>
          <w:color w:val="1F497D" w:themeColor="text2"/>
        </w:rPr>
        <w:t>Rietz</w:t>
      </w:r>
      <w:proofErr w:type="spellEnd"/>
      <w:r w:rsidRPr="00D211A1">
        <w:rPr>
          <w:color w:val="1F497D" w:themeColor="text2"/>
        </w:rPr>
        <w:t xml:space="preserve"> et al</w:t>
      </w:r>
      <w:r w:rsidRPr="00D211A1">
        <w:rPr>
          <w:color w:val="1F497D" w:themeColor="text2"/>
        </w:rPr>
        <w:tab/>
        <w:t>T36 n°4 2015</w:t>
      </w:r>
    </w:p>
    <w:p w:rsidR="00BF73A4" w:rsidRPr="00D211A1" w:rsidRDefault="00BF73A4" w:rsidP="00BF73A4">
      <w:pPr>
        <w:jc w:val="both"/>
        <w:rPr>
          <w:color w:val="1F497D" w:themeColor="text2"/>
        </w:rPr>
      </w:pPr>
    </w:p>
    <w:p w:rsidR="00BF73A4" w:rsidRPr="00D211A1" w:rsidRDefault="00BF73A4" w:rsidP="00BF73A4">
      <w:pPr>
        <w:jc w:val="both"/>
        <w:rPr>
          <w:color w:val="1F497D" w:themeColor="text2"/>
        </w:rPr>
      </w:pPr>
      <w:r w:rsidRPr="00D211A1">
        <w:rPr>
          <w:b/>
          <w:color w:val="1F497D" w:themeColor="text2"/>
        </w:rPr>
        <w:t>Ventilation et posture chez le sujet polyhandicapé</w:t>
      </w:r>
      <w:r w:rsidRPr="00D211A1">
        <w:rPr>
          <w:color w:val="1F497D" w:themeColor="text2"/>
        </w:rPr>
        <w:tab/>
      </w:r>
    </w:p>
    <w:p w:rsidR="00BF73A4" w:rsidRPr="00D211A1" w:rsidRDefault="00BF73A4" w:rsidP="00BF73A4">
      <w:pPr>
        <w:jc w:val="both"/>
        <w:rPr>
          <w:color w:val="1F497D" w:themeColor="text2"/>
        </w:rPr>
      </w:pPr>
      <w:r w:rsidRPr="00D211A1">
        <w:rPr>
          <w:color w:val="1F497D" w:themeColor="text2"/>
        </w:rPr>
        <w:t xml:space="preserve">A Jouve, I </w:t>
      </w:r>
      <w:proofErr w:type="spellStart"/>
      <w:r w:rsidRPr="00D211A1">
        <w:rPr>
          <w:color w:val="1F497D" w:themeColor="text2"/>
        </w:rPr>
        <w:t>Poirot</w:t>
      </w:r>
      <w:proofErr w:type="spellEnd"/>
      <w:r w:rsidRPr="00D211A1">
        <w:rPr>
          <w:color w:val="1F497D" w:themeColor="text2"/>
        </w:rPr>
        <w:tab/>
        <w:t>T37 n°1 2016</w:t>
      </w:r>
    </w:p>
    <w:p w:rsidR="00BF73A4" w:rsidRPr="00D211A1" w:rsidRDefault="00BF73A4" w:rsidP="00BF73A4">
      <w:pPr>
        <w:jc w:val="both"/>
        <w:rPr>
          <w:color w:val="1F497D" w:themeColor="text2"/>
        </w:rPr>
      </w:pPr>
    </w:p>
    <w:p w:rsidR="00BF73A4" w:rsidRPr="00D211A1" w:rsidRDefault="00BF73A4" w:rsidP="00BF73A4">
      <w:pPr>
        <w:jc w:val="both"/>
        <w:rPr>
          <w:b/>
          <w:color w:val="1F497D" w:themeColor="text2"/>
        </w:rPr>
      </w:pPr>
      <w:r w:rsidRPr="00D211A1">
        <w:rPr>
          <w:b/>
          <w:color w:val="1F497D" w:themeColor="text2"/>
        </w:rPr>
        <w:t>Intérêt de l’appui antérieur en station assise pour le redressement et la tenue de tête du sujet atteint d’IMC ou polyhandicapé</w:t>
      </w:r>
      <w:r w:rsidRPr="00D211A1">
        <w:rPr>
          <w:b/>
          <w:color w:val="1F497D" w:themeColor="text2"/>
        </w:rPr>
        <w:tab/>
      </w:r>
    </w:p>
    <w:p w:rsidR="00BF73A4" w:rsidRPr="00D211A1" w:rsidRDefault="00BF73A4" w:rsidP="00BF73A4">
      <w:pPr>
        <w:jc w:val="both"/>
        <w:rPr>
          <w:color w:val="1F497D" w:themeColor="text2"/>
        </w:rPr>
      </w:pPr>
      <w:r w:rsidRPr="00D211A1">
        <w:rPr>
          <w:color w:val="1F497D" w:themeColor="text2"/>
        </w:rPr>
        <w:t>A Jouve</w:t>
      </w:r>
      <w:r w:rsidRPr="00D211A1">
        <w:rPr>
          <w:color w:val="1F497D" w:themeColor="text2"/>
        </w:rPr>
        <w:tab/>
        <w:t xml:space="preserve"> / T37 n°1 2016</w:t>
      </w:r>
    </w:p>
    <w:p w:rsidR="00BF73A4" w:rsidRPr="00D211A1" w:rsidRDefault="00BF73A4" w:rsidP="00BF73A4">
      <w:pPr>
        <w:jc w:val="both"/>
        <w:rPr>
          <w:color w:val="1F497D" w:themeColor="text2"/>
        </w:rPr>
      </w:pPr>
    </w:p>
    <w:p w:rsidR="00BF73A4" w:rsidRPr="00D211A1" w:rsidRDefault="00BF73A4" w:rsidP="00BF73A4">
      <w:pPr>
        <w:jc w:val="both"/>
        <w:rPr>
          <w:b/>
          <w:color w:val="1F497D" w:themeColor="text2"/>
        </w:rPr>
      </w:pPr>
      <w:r w:rsidRPr="00D211A1">
        <w:rPr>
          <w:b/>
          <w:color w:val="1F497D" w:themeColor="text2"/>
        </w:rPr>
        <w:t>Problématique de la tenue de tête chez l’enfant polyhandicapé avec hypotonie globale : proposition de différentes modalités d’appareillage à partir d’un cas clinique</w:t>
      </w:r>
      <w:r w:rsidRPr="00D211A1">
        <w:rPr>
          <w:b/>
          <w:color w:val="1F497D" w:themeColor="text2"/>
        </w:rPr>
        <w:tab/>
      </w:r>
    </w:p>
    <w:p w:rsidR="00BF73A4" w:rsidRPr="00D211A1" w:rsidRDefault="00BF73A4" w:rsidP="00BF73A4">
      <w:pPr>
        <w:jc w:val="both"/>
        <w:rPr>
          <w:color w:val="1F497D" w:themeColor="text2"/>
          <w:lang w:val="en-US"/>
        </w:rPr>
      </w:pPr>
      <w:r w:rsidRPr="00D211A1">
        <w:rPr>
          <w:color w:val="1F497D" w:themeColor="text2"/>
          <w:lang w:val="en-US"/>
        </w:rPr>
        <w:t xml:space="preserve">I </w:t>
      </w:r>
      <w:proofErr w:type="spellStart"/>
      <w:r w:rsidRPr="00D211A1">
        <w:rPr>
          <w:color w:val="1F497D" w:themeColor="text2"/>
          <w:lang w:val="en-US"/>
        </w:rPr>
        <w:t>Goffard</w:t>
      </w:r>
      <w:proofErr w:type="spellEnd"/>
      <w:r w:rsidRPr="00D211A1">
        <w:rPr>
          <w:color w:val="1F497D" w:themeColor="text2"/>
          <w:lang w:val="en-US"/>
        </w:rPr>
        <w:t xml:space="preserve">, H </w:t>
      </w:r>
      <w:proofErr w:type="spellStart"/>
      <w:r w:rsidRPr="00D211A1">
        <w:rPr>
          <w:color w:val="1F497D" w:themeColor="text2"/>
          <w:lang w:val="en-US"/>
        </w:rPr>
        <w:t>Lebrault</w:t>
      </w:r>
      <w:proofErr w:type="spellEnd"/>
      <w:r w:rsidRPr="00D211A1">
        <w:rPr>
          <w:color w:val="1F497D" w:themeColor="text2"/>
          <w:lang w:val="en-US"/>
        </w:rPr>
        <w:tab/>
        <w:t>T37 n°1 2016</w:t>
      </w:r>
    </w:p>
    <w:p w:rsidR="00BF73A4" w:rsidRPr="00D211A1" w:rsidRDefault="00BF73A4" w:rsidP="00BF73A4">
      <w:pPr>
        <w:jc w:val="both"/>
        <w:rPr>
          <w:color w:val="1F497D" w:themeColor="text2"/>
          <w:lang w:val="en-US"/>
        </w:rPr>
      </w:pPr>
    </w:p>
    <w:p w:rsidR="00BF73A4" w:rsidRPr="00D211A1" w:rsidRDefault="00BF73A4" w:rsidP="00BF73A4">
      <w:pPr>
        <w:jc w:val="both"/>
        <w:rPr>
          <w:b/>
          <w:color w:val="1F497D" w:themeColor="text2"/>
        </w:rPr>
      </w:pPr>
      <w:r w:rsidRPr="00D211A1">
        <w:rPr>
          <w:b/>
          <w:color w:val="1F497D" w:themeColor="text2"/>
        </w:rPr>
        <w:t>Comprendre et prévenir l’arthrose cervicale précoce de l’adulte atteint de PC et ses complications</w:t>
      </w:r>
    </w:p>
    <w:p w:rsidR="00BF73A4" w:rsidRPr="00D211A1" w:rsidRDefault="00BF73A4" w:rsidP="00BF73A4">
      <w:pPr>
        <w:jc w:val="both"/>
        <w:rPr>
          <w:color w:val="1F497D" w:themeColor="text2"/>
        </w:rPr>
      </w:pPr>
      <w:r w:rsidRPr="00D211A1">
        <w:rPr>
          <w:color w:val="1F497D" w:themeColor="text2"/>
        </w:rPr>
        <w:t xml:space="preserve">P. </w:t>
      </w:r>
      <w:proofErr w:type="spellStart"/>
      <w:r w:rsidRPr="00D211A1">
        <w:rPr>
          <w:color w:val="1F497D" w:themeColor="text2"/>
        </w:rPr>
        <w:t>Toullet</w:t>
      </w:r>
      <w:proofErr w:type="spellEnd"/>
      <w:r w:rsidRPr="00D211A1">
        <w:rPr>
          <w:color w:val="1F497D" w:themeColor="text2"/>
        </w:rPr>
        <w:tab/>
        <w:t>T37 n°1 2016</w:t>
      </w:r>
    </w:p>
    <w:p w:rsidR="00BF73A4" w:rsidRPr="00D211A1" w:rsidRDefault="00BF73A4" w:rsidP="00BF73A4">
      <w:pPr>
        <w:jc w:val="both"/>
        <w:rPr>
          <w:color w:val="1F497D" w:themeColor="text2"/>
        </w:rPr>
      </w:pPr>
    </w:p>
    <w:p w:rsidR="00BF73A4" w:rsidRPr="00D211A1" w:rsidRDefault="00BF73A4" w:rsidP="00BF73A4">
      <w:pPr>
        <w:jc w:val="both"/>
        <w:rPr>
          <w:b/>
          <w:color w:val="1F497D" w:themeColor="text2"/>
        </w:rPr>
      </w:pPr>
      <w:r w:rsidRPr="00D211A1">
        <w:rPr>
          <w:b/>
          <w:color w:val="1F497D" w:themeColor="text2"/>
        </w:rPr>
        <w:t>Fabrication d’un corset-siège pour patient atteint d’IMC : quoi de neuf ?</w:t>
      </w:r>
      <w:r w:rsidRPr="00D211A1">
        <w:rPr>
          <w:b/>
          <w:color w:val="1F497D" w:themeColor="text2"/>
        </w:rPr>
        <w:tab/>
      </w:r>
    </w:p>
    <w:p w:rsidR="00BF73A4" w:rsidRPr="00D211A1" w:rsidRDefault="00BF73A4" w:rsidP="00BF73A4">
      <w:pPr>
        <w:jc w:val="both"/>
        <w:rPr>
          <w:color w:val="1F497D" w:themeColor="text2"/>
        </w:rPr>
      </w:pPr>
      <w:r w:rsidRPr="00D211A1">
        <w:rPr>
          <w:color w:val="1F497D" w:themeColor="text2"/>
        </w:rPr>
        <w:t xml:space="preserve">G. </w:t>
      </w:r>
      <w:proofErr w:type="spellStart"/>
      <w:r w:rsidRPr="00D211A1">
        <w:rPr>
          <w:color w:val="1F497D" w:themeColor="text2"/>
        </w:rPr>
        <w:t>Lacourtablaise</w:t>
      </w:r>
      <w:proofErr w:type="spellEnd"/>
      <w:r w:rsidRPr="00D211A1">
        <w:rPr>
          <w:color w:val="1F497D" w:themeColor="text2"/>
        </w:rPr>
        <w:t xml:space="preserve"> A Jouve</w:t>
      </w:r>
      <w:r w:rsidRPr="00D211A1">
        <w:rPr>
          <w:color w:val="1F497D" w:themeColor="text2"/>
        </w:rPr>
        <w:tab/>
        <w:t>T37 n°1 2016</w:t>
      </w:r>
    </w:p>
    <w:p w:rsidR="00BF73A4" w:rsidRPr="00D211A1" w:rsidRDefault="00BF73A4" w:rsidP="00BF73A4">
      <w:pPr>
        <w:jc w:val="both"/>
        <w:rPr>
          <w:color w:val="1F497D" w:themeColor="text2"/>
        </w:rPr>
      </w:pPr>
    </w:p>
    <w:p w:rsidR="00BF73A4" w:rsidRPr="00D211A1" w:rsidRDefault="00BF73A4" w:rsidP="00BF73A4">
      <w:pPr>
        <w:jc w:val="both"/>
        <w:rPr>
          <w:b/>
          <w:color w:val="1F497D" w:themeColor="text2"/>
        </w:rPr>
      </w:pPr>
      <w:r w:rsidRPr="00D211A1">
        <w:rPr>
          <w:b/>
          <w:color w:val="1F497D" w:themeColor="text2"/>
        </w:rPr>
        <w:t>« Vivre mieux son appareillage » : du projet au livret. Témoignage</w:t>
      </w:r>
      <w:r w:rsidRPr="00D211A1">
        <w:rPr>
          <w:b/>
          <w:color w:val="1F497D" w:themeColor="text2"/>
        </w:rPr>
        <w:tab/>
      </w:r>
    </w:p>
    <w:p w:rsidR="00BF73A4" w:rsidRPr="00D211A1" w:rsidRDefault="00BF73A4" w:rsidP="00BF73A4">
      <w:pPr>
        <w:jc w:val="both"/>
        <w:rPr>
          <w:color w:val="1F497D" w:themeColor="text2"/>
        </w:rPr>
      </w:pPr>
      <w:r w:rsidRPr="00D211A1">
        <w:rPr>
          <w:color w:val="1F497D" w:themeColor="text2"/>
        </w:rPr>
        <w:t xml:space="preserve">V. </w:t>
      </w:r>
      <w:proofErr w:type="spellStart"/>
      <w:r w:rsidRPr="00D211A1">
        <w:rPr>
          <w:color w:val="1F497D" w:themeColor="text2"/>
        </w:rPr>
        <w:t>Ledos</w:t>
      </w:r>
      <w:proofErr w:type="spellEnd"/>
      <w:r w:rsidRPr="00D211A1">
        <w:rPr>
          <w:color w:val="1F497D" w:themeColor="text2"/>
        </w:rPr>
        <w:tab/>
        <w:t>T37 n°1 2016</w:t>
      </w:r>
    </w:p>
    <w:p w:rsidR="00BF73A4" w:rsidRDefault="00BF73A4" w:rsidP="00BF73A4">
      <w:pPr>
        <w:jc w:val="both"/>
      </w:pPr>
    </w:p>
    <w:p w:rsidR="00BF73A4" w:rsidRDefault="00BF73A4" w:rsidP="00BF73A4">
      <w:pPr>
        <w:jc w:val="both"/>
      </w:pPr>
      <w:proofErr w:type="gramStart"/>
      <w:r>
        <w:t>Chapitre  :</w:t>
      </w:r>
      <w:proofErr w:type="gramEnd"/>
      <w:r>
        <w:t xml:space="preserve"> </w:t>
      </w:r>
      <w:r w:rsidRPr="00476FAC">
        <w:rPr>
          <w:b/>
        </w:rPr>
        <w:t>Les aides techniques</w:t>
      </w:r>
      <w:r>
        <w:t xml:space="preserve"> / DESCHAMPS (C.) 2006 . - 165-168 </w:t>
      </w:r>
    </w:p>
    <w:p w:rsidR="00BF73A4" w:rsidRDefault="00BF73A4" w:rsidP="00BF73A4">
      <w:pPr>
        <w:jc w:val="both"/>
      </w:pPr>
      <w:r>
        <w:t xml:space="preserve">Titre Ouvrage : </w:t>
      </w:r>
      <w:r>
        <w:tab/>
        <w:t xml:space="preserve">Polyhandicap 2005. </w:t>
      </w:r>
    </w:p>
    <w:p w:rsidR="00BF73A4" w:rsidRDefault="00BF73A4" w:rsidP="00BF73A4">
      <w:pPr>
        <w:jc w:val="both"/>
      </w:pPr>
      <w:r>
        <w:t xml:space="preserve">Résumé : </w:t>
      </w:r>
      <w:r>
        <w:tab/>
        <w:t>Intervention extraite du congrès Polyhandicap 2005 consacrée aux aides techniques pour les personnes polyhandicapées. (Cote : SAN 5.5 ANK)</w:t>
      </w:r>
    </w:p>
    <w:p w:rsidR="00BF73A4" w:rsidRDefault="00BF73A4" w:rsidP="00BF73A4">
      <w:pPr>
        <w:jc w:val="both"/>
      </w:pPr>
    </w:p>
    <w:p w:rsidR="00BF73A4" w:rsidRDefault="00BF73A4" w:rsidP="00BF73A4">
      <w:pPr>
        <w:jc w:val="both"/>
      </w:pPr>
      <w:proofErr w:type="gramStart"/>
      <w:r>
        <w:t>Chapitre  :</w:t>
      </w:r>
      <w:proofErr w:type="gramEnd"/>
      <w:r>
        <w:t xml:space="preserve"> </w:t>
      </w:r>
      <w:r w:rsidRPr="00EC55E3">
        <w:rPr>
          <w:b/>
        </w:rPr>
        <w:t>Appareillage du polyhandicap. Les installations difficiles du fait de déformations orthopédiques et/ou de troubles du comportement</w:t>
      </w:r>
      <w:r>
        <w:t>. / SOUDRIE (Brigitte) ; DELTEIL (A.) ; DE LASMERAS (L.</w:t>
      </w:r>
      <w:proofErr w:type="gramStart"/>
      <w:r>
        <w:t>) .</w:t>
      </w:r>
      <w:proofErr w:type="gramEnd"/>
      <w:r>
        <w:t xml:space="preserve"> - Paris : </w:t>
      </w:r>
      <w:proofErr w:type="gramStart"/>
      <w:r>
        <w:t>CTNERHI ,</w:t>
      </w:r>
      <w:proofErr w:type="gramEnd"/>
      <w:r>
        <w:t xml:space="preserve"> 2006 . - 95-100 </w:t>
      </w:r>
    </w:p>
    <w:p w:rsidR="00BF73A4" w:rsidRDefault="00BF73A4" w:rsidP="00BF73A4">
      <w:pPr>
        <w:jc w:val="both"/>
      </w:pPr>
      <w:r>
        <w:t xml:space="preserve">Titre Ouvrage : </w:t>
      </w:r>
      <w:r>
        <w:tab/>
        <w:t xml:space="preserve">Polyhandicap 2005. </w:t>
      </w:r>
    </w:p>
    <w:p w:rsidR="00BF73A4" w:rsidRDefault="00BF73A4" w:rsidP="00BF73A4">
      <w:pPr>
        <w:jc w:val="both"/>
      </w:pPr>
      <w:r>
        <w:t xml:space="preserve">Résumé : </w:t>
      </w:r>
      <w:r>
        <w:tab/>
        <w:t>Cette intervention extraite du congrès Polyhandicap 2005 porte sur le travail effectué à l'Hôpital Marin d'Hendaye (AP-HP) au regard des installations difficiles du fait de déformations orthopédiques et/ou de troubles du comportement. (Cote : SAN 5.5 ANK) Fermer</w:t>
      </w:r>
    </w:p>
    <w:p w:rsidR="00BF73A4" w:rsidRDefault="00BF73A4" w:rsidP="00BF73A4">
      <w:pPr>
        <w:jc w:val="both"/>
      </w:pPr>
    </w:p>
    <w:p w:rsidR="00BF73A4" w:rsidRDefault="00BF73A4" w:rsidP="00BF73A4">
      <w:pPr>
        <w:jc w:val="both"/>
      </w:pPr>
      <w:proofErr w:type="gramStart"/>
      <w:r>
        <w:t>Congrès  :</w:t>
      </w:r>
      <w:proofErr w:type="gramEnd"/>
      <w:r>
        <w:t xml:space="preserve"> </w:t>
      </w:r>
      <w:r w:rsidRPr="003A6A4A">
        <w:rPr>
          <w:b/>
        </w:rPr>
        <w:t>Station assise et appareillage chez l'enfant et l'adulte polyhandicapés : objectifs, conséquences et qualité de vie</w:t>
      </w:r>
      <w:r>
        <w:t xml:space="preserve">. / DENORMANDIE (Philippe), éd. ; ESTOURNET (Brigitte), éd. ; Assistance Publique-Hôpitaux de Paris. (A.P.-H.P.). Mission handicaps. Paris. FRA ; Assistance Publique-Hôpitaux de Paris. (A.P.-H.P.). Paris. </w:t>
      </w:r>
      <w:proofErr w:type="gramStart"/>
      <w:r>
        <w:t>FRA .</w:t>
      </w:r>
      <w:proofErr w:type="gramEnd"/>
      <w:r>
        <w:t xml:space="preserve"> - Paris : Assistance Publique-Hôpitaux de </w:t>
      </w:r>
      <w:proofErr w:type="gramStart"/>
      <w:r>
        <w:t>Paris ,</w:t>
      </w:r>
      <w:proofErr w:type="gramEnd"/>
      <w:r>
        <w:t xml:space="preserve"> 2002 . - 103p. . - réf. bibl. </w:t>
      </w:r>
    </w:p>
    <w:p w:rsidR="00BF73A4" w:rsidRDefault="00BF73A4" w:rsidP="00BF73A4">
      <w:pPr>
        <w:jc w:val="both"/>
      </w:pPr>
      <w:r>
        <w:t xml:space="preserve">Titre Ouvrage : </w:t>
      </w:r>
      <w:r>
        <w:tab/>
        <w:t xml:space="preserve">2ème journée du polyhandicap de l'enfant et de l'adulte. </w:t>
      </w:r>
    </w:p>
    <w:p w:rsidR="00BF73A4" w:rsidRDefault="00BF73A4" w:rsidP="00BF73A4">
      <w:pPr>
        <w:jc w:val="both"/>
      </w:pPr>
      <w:r>
        <w:t xml:space="preserve">Résumé </w:t>
      </w:r>
      <w:proofErr w:type="gramStart"/>
      <w:r>
        <w:t>:  Résumés</w:t>
      </w:r>
      <w:proofErr w:type="gramEnd"/>
      <w:r>
        <w:t xml:space="preserve"> d'interventions de la 2ème journée du polyhandicap de l'enfant et de l'adulte. Au sommaire : - Objectifs de la station assise : point de vue du médecin, des professionnels, des parents ; - Retentissement orthopédique du polyhandicap chez l'enfant ; - L'appareillage : objectifs, moyens, problématiques : point de vue du médecin, du kinésithérapeute, du psychologue, des parents chez l'enfant. Point de vue du médecin, de l'ergothérapeute et de l'orthoprothésiste, du kinésithérapeute, des parents chez l'adulte ; - La spasticité : évaluation clinique de la spasticité, spasticité de l'enfant : traitements médicamenteux, utilisation thérapeutique de la toxine botulique chez l'enfant handicapé, chirurgie de la spasticité chez l'enfant ; - La complémentarité chirurgie/appareillage : handicap et station assise ; - Table ronde : appareillage et qualité de vie. </w:t>
      </w:r>
    </w:p>
    <w:p w:rsidR="00AD40B3" w:rsidRDefault="00AD40B3" w:rsidP="00BF73A4">
      <w:pPr>
        <w:jc w:val="both"/>
      </w:pPr>
    </w:p>
    <w:p w:rsidR="00AD40B3" w:rsidRPr="00DE3351" w:rsidRDefault="00AD40B3" w:rsidP="00AD40B3">
      <w:pPr>
        <w:jc w:val="both"/>
        <w:rPr>
          <w:b/>
        </w:rPr>
      </w:pPr>
      <w:r w:rsidRPr="00DE3351">
        <w:rPr>
          <w:b/>
        </w:rPr>
        <w:t>L'utilisation des aides techniques dans la démarche d'apprentissage avec de très jeunes polyhandicapés</w:t>
      </w:r>
    </w:p>
    <w:p w:rsidR="00AD40B3" w:rsidRDefault="00AD40B3" w:rsidP="00AD40B3">
      <w:pPr>
        <w:jc w:val="both"/>
      </w:pPr>
      <w:proofErr w:type="spellStart"/>
      <w:r>
        <w:t>Badia-Altes</w:t>
      </w:r>
      <w:proofErr w:type="spellEnd"/>
      <w:r>
        <w:t xml:space="preserve">, Fanny ; </w:t>
      </w:r>
      <w:proofErr w:type="spellStart"/>
      <w:r>
        <w:t>Nieto</w:t>
      </w:r>
      <w:proofErr w:type="spellEnd"/>
      <w:r>
        <w:t xml:space="preserve">-Torrents, Sara ; </w:t>
      </w:r>
      <w:proofErr w:type="spellStart"/>
      <w:r>
        <w:t>Visscher</w:t>
      </w:r>
      <w:proofErr w:type="spellEnd"/>
      <w:r>
        <w:t xml:space="preserve">, Cécile de | INS HEA 07/2011 </w:t>
      </w:r>
    </w:p>
    <w:p w:rsidR="00AD40B3" w:rsidRDefault="00AD40B3" w:rsidP="00AD40B3">
      <w:pPr>
        <w:jc w:val="both"/>
      </w:pPr>
      <w:r>
        <w:t xml:space="preserve">Article </w:t>
      </w:r>
    </w:p>
    <w:p w:rsidR="00AD40B3" w:rsidRDefault="00AD40B3" w:rsidP="00AD40B3">
      <w:pPr>
        <w:jc w:val="both"/>
      </w:pPr>
      <w:r>
        <w:t>V - n° Hors-série 06 - p. 197- 207</w:t>
      </w:r>
    </w:p>
    <w:p w:rsidR="00AD40B3" w:rsidRDefault="00AD40B3" w:rsidP="00BF73A4">
      <w:pPr>
        <w:jc w:val="both"/>
      </w:pPr>
    </w:p>
    <w:p w:rsidR="00C736A0" w:rsidRPr="0011049A" w:rsidRDefault="00C736A0" w:rsidP="00C736A0">
      <w:pPr>
        <w:jc w:val="both"/>
      </w:pPr>
      <w:r w:rsidRPr="0011049A">
        <w:t xml:space="preserve">Charrière, C. et </w:t>
      </w:r>
      <w:proofErr w:type="spellStart"/>
      <w:r w:rsidRPr="0011049A">
        <w:t>Toullet</w:t>
      </w:r>
      <w:proofErr w:type="spellEnd"/>
      <w:r w:rsidRPr="0011049A">
        <w:t xml:space="preserve">, P. (1994). </w:t>
      </w:r>
      <w:r w:rsidRPr="00C736A0">
        <w:rPr>
          <w:b/>
        </w:rPr>
        <w:t>Appareillage et aides techniques dans la vie quotidienne des enfants IMC</w:t>
      </w:r>
      <w:r w:rsidRPr="0011049A">
        <w:t>. Réadaptation, 408, 36-41.</w:t>
      </w:r>
    </w:p>
    <w:p w:rsidR="00C736A0" w:rsidRDefault="00C736A0" w:rsidP="00BF73A4">
      <w:pPr>
        <w:jc w:val="both"/>
      </w:pPr>
    </w:p>
    <w:p w:rsidR="00DA56D1" w:rsidRDefault="00BD415F" w:rsidP="00DA56D1">
      <w:pPr>
        <w:jc w:val="both"/>
      </w:pPr>
      <w:r w:rsidRPr="00BD415F">
        <w:t xml:space="preserve">Flury </w:t>
      </w:r>
      <w:proofErr w:type="spellStart"/>
      <w:r w:rsidRPr="00BD415F">
        <w:t>Botteron</w:t>
      </w:r>
      <w:proofErr w:type="spellEnd"/>
      <w:r w:rsidRPr="00BD415F">
        <w:t xml:space="preserve">, S. et Gertsch, C. (2008). </w:t>
      </w:r>
      <w:r w:rsidRPr="00BD415F">
        <w:rPr>
          <w:b/>
        </w:rPr>
        <w:t>Le soutien gestuel</w:t>
      </w:r>
      <w:r>
        <w:t xml:space="preserve">. </w:t>
      </w:r>
      <w:proofErr w:type="spellStart"/>
      <w:r>
        <w:t>Insieme</w:t>
      </w:r>
      <w:proofErr w:type="spellEnd"/>
      <w:r>
        <w:t xml:space="preserve"> Neuchâtel, Bulletin </w:t>
      </w:r>
      <w:r w:rsidRPr="00BD415F">
        <w:t>d'information de l'Association de Parents de Personnes Mentalement Handicapées, 7, 2.</w:t>
      </w:r>
    </w:p>
    <w:p w:rsidR="00DA56D1" w:rsidRDefault="00DA56D1" w:rsidP="00DA56D1">
      <w:pPr>
        <w:shd w:val="clear" w:color="auto" w:fill="F8F8F8"/>
        <w:jc w:val="both"/>
        <w:textAlignment w:val="top"/>
        <w:rPr>
          <w:rFonts w:ascii="Arial" w:hAnsi="Arial" w:cs="Arial"/>
          <w:color w:val="2A2D35"/>
          <w:sz w:val="21"/>
          <w:szCs w:val="21"/>
        </w:rPr>
      </w:pPr>
    </w:p>
    <w:p w:rsidR="00DA56D1" w:rsidRPr="00DA56D1" w:rsidRDefault="005E178D" w:rsidP="00DA56D1">
      <w:pPr>
        <w:shd w:val="clear" w:color="auto" w:fill="F8F8F8"/>
        <w:jc w:val="both"/>
        <w:rPr>
          <w:b/>
          <w:lang w:val="en-US"/>
        </w:rPr>
      </w:pPr>
      <w:hyperlink r:id="rId13" w:history="1">
        <w:r w:rsidR="00DA56D1" w:rsidRPr="00DA56D1">
          <w:rPr>
            <w:b/>
            <w:lang w:val="en-US"/>
          </w:rPr>
          <w:t>Analysis of how people with intellectual disabilities organize information using computerized guidance</w:t>
        </w:r>
      </w:hyperlink>
    </w:p>
    <w:p w:rsidR="00DA56D1" w:rsidRPr="00DA56D1" w:rsidRDefault="00DA56D1" w:rsidP="00DA56D1">
      <w:pPr>
        <w:shd w:val="clear" w:color="auto" w:fill="F8F8F8"/>
        <w:jc w:val="both"/>
      </w:pPr>
      <w:r w:rsidRPr="00DA56D1">
        <w:t xml:space="preserve">By: Lussier-Desrochers, Dany; </w:t>
      </w:r>
      <w:proofErr w:type="spellStart"/>
      <w:r w:rsidRPr="00DA56D1">
        <w:t>Sauzeon</w:t>
      </w:r>
      <w:proofErr w:type="spellEnd"/>
      <w:r w:rsidRPr="00DA56D1">
        <w:t xml:space="preserve">, Helene; </w:t>
      </w:r>
      <w:proofErr w:type="spellStart"/>
      <w:r w:rsidRPr="00DA56D1">
        <w:t>Consel</w:t>
      </w:r>
      <w:proofErr w:type="spellEnd"/>
      <w:r w:rsidRPr="00DA56D1">
        <w:t>, Charles; et al.</w:t>
      </w:r>
    </w:p>
    <w:p w:rsidR="00DA56D1" w:rsidRPr="00AF62BC" w:rsidRDefault="00DA56D1" w:rsidP="00DA56D1">
      <w:pPr>
        <w:shd w:val="clear" w:color="auto" w:fill="F8F8F8"/>
        <w:jc w:val="both"/>
        <w:rPr>
          <w:lang w:val="en-US"/>
        </w:rPr>
      </w:pPr>
      <w:r w:rsidRPr="00AF62BC">
        <w:rPr>
          <w:lang w:val="en-US"/>
        </w:rPr>
        <w:t>DISABILITY AND REHABILITATION-ASSISTIVE TECHNOLOGY   Volume: 12</w:t>
      </w:r>
      <w:proofErr w:type="gramStart"/>
      <w:r w:rsidRPr="00AF62BC">
        <w:rPr>
          <w:lang w:val="en-US"/>
        </w:rPr>
        <w:t>   Issue</w:t>
      </w:r>
      <w:proofErr w:type="gramEnd"/>
      <w:r w:rsidRPr="00AF62BC">
        <w:rPr>
          <w:lang w:val="en-US"/>
        </w:rPr>
        <w:t>: 3   Pages: 290-299   Published: 2017</w:t>
      </w:r>
    </w:p>
    <w:p w:rsidR="00DA3596" w:rsidRPr="00AF62BC" w:rsidRDefault="00DA56D1" w:rsidP="00B84545">
      <w:pPr>
        <w:rPr>
          <w:lang w:val="en-US"/>
        </w:rPr>
      </w:pPr>
      <w:r w:rsidRPr="00AF62BC">
        <w:rPr>
          <w:lang w:val="en-US"/>
        </w:rPr>
        <w:t xml:space="preserve"> </w:t>
      </w:r>
    </w:p>
    <w:p w:rsidR="00DA3596" w:rsidRPr="00BF170E" w:rsidRDefault="005E178D" w:rsidP="00DA3596">
      <w:pPr>
        <w:shd w:val="clear" w:color="auto" w:fill="F8F8F8"/>
        <w:jc w:val="both"/>
        <w:rPr>
          <w:b/>
          <w:lang w:val="en-US"/>
        </w:rPr>
      </w:pPr>
      <w:hyperlink r:id="rId14" w:history="1">
        <w:r w:rsidR="00DA3596" w:rsidRPr="00BF170E">
          <w:rPr>
            <w:b/>
            <w:lang w:val="en-US"/>
          </w:rPr>
          <w:t>Slow walking model for children with multiple disabilities via an application of humanoid robot</w:t>
        </w:r>
      </w:hyperlink>
    </w:p>
    <w:p w:rsidR="00DA3596" w:rsidRPr="00DA3596" w:rsidRDefault="00DA3596" w:rsidP="00DA3596">
      <w:pPr>
        <w:shd w:val="clear" w:color="auto" w:fill="F8F8F8"/>
        <w:jc w:val="both"/>
        <w:rPr>
          <w:lang w:val="en-US"/>
        </w:rPr>
      </w:pPr>
      <w:r w:rsidRPr="00DA3596">
        <w:rPr>
          <w:lang w:val="en-US"/>
        </w:rPr>
        <w:t xml:space="preserve">By: Wang, </w:t>
      </w:r>
      <w:proofErr w:type="spellStart"/>
      <w:r w:rsidRPr="00DA3596">
        <w:rPr>
          <w:lang w:val="en-US"/>
        </w:rPr>
        <w:t>ZeFeng</w:t>
      </w:r>
      <w:proofErr w:type="spellEnd"/>
      <w:r w:rsidRPr="00DA3596">
        <w:rPr>
          <w:lang w:val="en-US"/>
        </w:rPr>
        <w:t xml:space="preserve">; </w:t>
      </w:r>
      <w:proofErr w:type="spellStart"/>
      <w:r w:rsidRPr="00DA3596">
        <w:rPr>
          <w:lang w:val="en-US"/>
        </w:rPr>
        <w:t>Peyrodie</w:t>
      </w:r>
      <w:proofErr w:type="spellEnd"/>
      <w:r w:rsidRPr="00DA3596">
        <w:rPr>
          <w:lang w:val="en-US"/>
        </w:rPr>
        <w:t>, Laurent; Cao, Hua; et al.</w:t>
      </w:r>
    </w:p>
    <w:p w:rsidR="00DA3596" w:rsidRPr="00DA3596" w:rsidRDefault="005E178D" w:rsidP="00DA3596">
      <w:pPr>
        <w:shd w:val="clear" w:color="auto" w:fill="F8F8F8"/>
        <w:jc w:val="both"/>
        <w:rPr>
          <w:lang w:val="en-US"/>
        </w:rPr>
      </w:pPr>
      <w:hyperlink r:id="rId15" w:tooltip="View journal impact" w:history="1">
        <w:r w:rsidR="00DA3596" w:rsidRPr="00DA3596">
          <w:rPr>
            <w:lang w:val="en-US"/>
          </w:rPr>
          <w:t>MECHANICAL SYSTEMS AND SIGNAL PROCESSING </w:t>
        </w:r>
      </w:hyperlink>
      <w:r w:rsidR="00DA3596" w:rsidRPr="00DA3596">
        <w:rPr>
          <w:lang w:val="en-US"/>
        </w:rPr>
        <w:t>  Volume: 68-69   Pages: 608-619   Published: FEB 2016</w:t>
      </w:r>
    </w:p>
    <w:p w:rsidR="00E747DF" w:rsidRPr="00E747DF" w:rsidRDefault="00DA3596" w:rsidP="00E747DF">
      <w:pPr>
        <w:rPr>
          <w:lang w:val="en-US"/>
        </w:rPr>
      </w:pPr>
      <w:r w:rsidRPr="00DA3596">
        <w:rPr>
          <w:lang w:val="en-US"/>
        </w:rPr>
        <w:t xml:space="preserve"> </w:t>
      </w:r>
    </w:p>
    <w:p w:rsidR="00E747DF" w:rsidRPr="00E747DF" w:rsidRDefault="00E747DF" w:rsidP="00E747DF">
      <w:pPr>
        <w:rPr>
          <w:b/>
          <w:lang w:val="en-US"/>
        </w:rPr>
      </w:pPr>
      <w:r w:rsidRPr="00E747DF">
        <w:rPr>
          <w:b/>
          <w:lang w:val="en-US"/>
        </w:rPr>
        <w:t>Tactile Interface for Electric Wheelchair</w:t>
      </w:r>
    </w:p>
    <w:p w:rsidR="00E747DF" w:rsidRPr="00E747DF" w:rsidRDefault="00E747DF" w:rsidP="00E747DF">
      <w:pPr>
        <w:rPr>
          <w:lang w:val="en-US"/>
        </w:rPr>
      </w:pPr>
      <w:r w:rsidRPr="00E747DF">
        <w:rPr>
          <w:lang w:val="en-US"/>
        </w:rPr>
        <w:t xml:space="preserve">By: </w:t>
      </w:r>
      <w:proofErr w:type="spellStart"/>
      <w:r w:rsidRPr="00E747DF">
        <w:rPr>
          <w:lang w:val="en-US"/>
        </w:rPr>
        <w:t>Guedira</w:t>
      </w:r>
      <w:proofErr w:type="spellEnd"/>
      <w:r w:rsidRPr="00E747DF">
        <w:rPr>
          <w:lang w:val="en-US"/>
        </w:rPr>
        <w:t xml:space="preserve">, Youssef; Jordan, Liam; </w:t>
      </w:r>
      <w:proofErr w:type="spellStart"/>
      <w:r w:rsidRPr="00E747DF">
        <w:rPr>
          <w:lang w:val="en-US"/>
        </w:rPr>
        <w:t>Favey</w:t>
      </w:r>
      <w:proofErr w:type="spellEnd"/>
      <w:r w:rsidRPr="00E747DF">
        <w:rPr>
          <w:lang w:val="en-US"/>
        </w:rPr>
        <w:t>, Clement; et al.</w:t>
      </w:r>
    </w:p>
    <w:p w:rsidR="00E747DF" w:rsidRPr="00E747DF" w:rsidRDefault="00E747DF" w:rsidP="00E747DF">
      <w:pPr>
        <w:rPr>
          <w:lang w:val="en-US"/>
        </w:rPr>
      </w:pPr>
      <w:r w:rsidRPr="00E747DF">
        <w:rPr>
          <w:lang w:val="en-US"/>
        </w:rPr>
        <w:t xml:space="preserve">Conference: 18th International ACM SIGACCESS Conference on Computers and Accessibility (ASSETS) Location: Reno, NV Date: OCT 24-26, 2016 </w:t>
      </w:r>
    </w:p>
    <w:p w:rsidR="00E747DF" w:rsidRPr="00E747DF" w:rsidRDefault="00E747DF" w:rsidP="00E747DF">
      <w:pPr>
        <w:rPr>
          <w:lang w:val="en-US"/>
        </w:rPr>
      </w:pPr>
      <w:r w:rsidRPr="00E747DF">
        <w:rPr>
          <w:lang w:val="en-US"/>
        </w:rPr>
        <w:t xml:space="preserve">Sponsor(s): </w:t>
      </w:r>
      <w:proofErr w:type="spellStart"/>
      <w:r w:rsidRPr="00E747DF">
        <w:rPr>
          <w:lang w:val="en-US"/>
        </w:rPr>
        <w:t>Assoc</w:t>
      </w:r>
      <w:proofErr w:type="spellEnd"/>
      <w:r w:rsidRPr="00E747DF">
        <w:rPr>
          <w:lang w:val="en-US"/>
        </w:rPr>
        <w:t xml:space="preserve"> Comp Machinery; ACM Special Interest Grp Accessible Comp</w:t>
      </w:r>
    </w:p>
    <w:p w:rsidR="00E747DF" w:rsidRPr="00E747DF" w:rsidRDefault="00E747DF" w:rsidP="00E747DF">
      <w:pPr>
        <w:rPr>
          <w:lang w:val="en-US"/>
        </w:rPr>
      </w:pPr>
      <w:r w:rsidRPr="00E747DF">
        <w:rPr>
          <w:lang w:val="en-US"/>
        </w:rPr>
        <w:t>ASSETS'16: PROCEEDINGS OF THE 18TH INTERNATIONAL ACM SIGACCESS CONFERENCE ON COMPUTERS AND ACCESSIBILITY   Pages: 313-314   Published: 2016</w:t>
      </w:r>
    </w:p>
    <w:p w:rsidR="00E747DF" w:rsidRPr="00E747DF" w:rsidRDefault="00E747DF" w:rsidP="00E747DF">
      <w:pPr>
        <w:rPr>
          <w:b/>
          <w:lang w:val="en-US"/>
        </w:rPr>
      </w:pPr>
      <w:r w:rsidRPr="00E747DF">
        <w:rPr>
          <w:b/>
          <w:lang w:val="en-US"/>
        </w:rPr>
        <w:t>Abstract</w:t>
      </w:r>
    </w:p>
    <w:p w:rsidR="0008402E" w:rsidRDefault="00E747DF" w:rsidP="00E747DF">
      <w:pPr>
        <w:rPr>
          <w:lang w:val="en-US"/>
        </w:rPr>
      </w:pPr>
      <w:r w:rsidRPr="00E747DF">
        <w:rPr>
          <w:lang w:val="en-US"/>
        </w:rPr>
        <w:t xml:space="preserve">In the framework of an augmented multimodal electric wheelchair for people with multiple disabilities, we propose a new user interface based on an Android application on a tablet to steer the wheelchair. The proposed system aims at overcoming some of the problems encountered with the traditional joystick interface like the involuntary arm extensions due to spasticity conditions. These often lead to unwanted movement of the chair and, in many cases, to accidents. The application uses different output modalities to allow the user keep his/her attention on the navigation task without having to visually focus on the tablet screen. We conducted some preliminary tests with some people with disabilities to engage them in the design process and get their feedback on the first prototype. The general impression was positive with insight on future improvements to the system </w:t>
      </w:r>
    </w:p>
    <w:p w:rsidR="0008402E" w:rsidRPr="0008402E" w:rsidRDefault="0008402E" w:rsidP="0008402E">
      <w:pPr>
        <w:rPr>
          <w:lang w:val="en-US"/>
        </w:rPr>
      </w:pPr>
    </w:p>
    <w:p w:rsidR="0008402E" w:rsidRPr="0008402E" w:rsidRDefault="0008402E" w:rsidP="0008402E">
      <w:pPr>
        <w:rPr>
          <w:b/>
          <w:lang w:val="en-US"/>
        </w:rPr>
      </w:pPr>
      <w:r w:rsidRPr="0008402E">
        <w:rPr>
          <w:b/>
          <w:lang w:val="en-US"/>
        </w:rPr>
        <w:t>Development of a Wheelchair Simulator for Children with Multiple Disabilities</w:t>
      </w:r>
    </w:p>
    <w:p w:rsidR="0008402E" w:rsidRPr="0008402E" w:rsidRDefault="0008402E" w:rsidP="0008402E">
      <w:pPr>
        <w:rPr>
          <w:lang w:val="en-US"/>
        </w:rPr>
      </w:pPr>
      <w:r w:rsidRPr="0008402E">
        <w:rPr>
          <w:lang w:val="en-US"/>
        </w:rPr>
        <w:t>By: Rodriguez, Nancy</w:t>
      </w:r>
    </w:p>
    <w:p w:rsidR="0008402E" w:rsidRPr="0008402E" w:rsidRDefault="0008402E" w:rsidP="0008402E">
      <w:pPr>
        <w:rPr>
          <w:lang w:val="en-US"/>
        </w:rPr>
      </w:pPr>
      <w:r w:rsidRPr="0008402E">
        <w:rPr>
          <w:lang w:val="en-US"/>
        </w:rPr>
        <w:t>Conference: 3rd IEEE VR International Workshop on Virtual and Augmented Assistive Technology VAAT Location: Arles, FRANCE Date: MAR 23-23, 2015</w:t>
      </w:r>
    </w:p>
    <w:p w:rsidR="005267C2" w:rsidRDefault="0008402E" w:rsidP="0008402E">
      <w:pPr>
        <w:rPr>
          <w:lang w:val="en-US"/>
        </w:rPr>
      </w:pPr>
      <w:r w:rsidRPr="0008402E">
        <w:rPr>
          <w:lang w:val="en-US"/>
        </w:rPr>
        <w:t xml:space="preserve">2015 3rd IEEE VR International Workshop on Virtual and Augmented Assistive Technology (VAAT)   Pages: 19-21   Published: 2015 </w:t>
      </w:r>
    </w:p>
    <w:p w:rsidR="005267C2" w:rsidRDefault="005267C2" w:rsidP="0008402E">
      <w:pPr>
        <w:rPr>
          <w:lang w:val="en-US"/>
        </w:rPr>
      </w:pPr>
    </w:p>
    <w:p w:rsidR="00D057FC" w:rsidRPr="00D057FC" w:rsidRDefault="00D057FC" w:rsidP="00D057FC">
      <w:pPr>
        <w:rPr>
          <w:b/>
          <w:lang w:val="en-US"/>
        </w:rPr>
      </w:pPr>
      <w:r w:rsidRPr="00D057FC">
        <w:rPr>
          <w:b/>
          <w:lang w:val="en-US"/>
        </w:rPr>
        <w:t>User needs and usages of assistive technologies</w:t>
      </w:r>
    </w:p>
    <w:p w:rsidR="00D057FC" w:rsidRPr="00D057FC" w:rsidRDefault="00D057FC" w:rsidP="00D057FC">
      <w:pPr>
        <w:rPr>
          <w:lang w:val="en-US"/>
        </w:rPr>
      </w:pPr>
      <w:r w:rsidRPr="00D057FC">
        <w:rPr>
          <w:lang w:val="en-US"/>
        </w:rPr>
        <w:t xml:space="preserve">By: </w:t>
      </w:r>
      <w:proofErr w:type="spellStart"/>
      <w:r w:rsidRPr="00D057FC">
        <w:rPr>
          <w:lang w:val="en-US"/>
        </w:rPr>
        <w:t>Reerink</w:t>
      </w:r>
      <w:proofErr w:type="spellEnd"/>
      <w:r w:rsidRPr="00D057FC">
        <w:rPr>
          <w:lang w:val="en-US"/>
        </w:rPr>
        <w:t xml:space="preserve">, J; </w:t>
      </w:r>
      <w:proofErr w:type="spellStart"/>
      <w:r w:rsidRPr="00D057FC">
        <w:rPr>
          <w:lang w:val="en-US"/>
        </w:rPr>
        <w:t>Mokhtari</w:t>
      </w:r>
      <w:proofErr w:type="spellEnd"/>
      <w:r w:rsidRPr="00D057FC">
        <w:rPr>
          <w:lang w:val="en-US"/>
        </w:rPr>
        <w:t xml:space="preserve">, M; </w:t>
      </w:r>
      <w:proofErr w:type="spellStart"/>
      <w:r w:rsidRPr="00D057FC">
        <w:rPr>
          <w:lang w:val="en-US"/>
        </w:rPr>
        <w:t>Biard</w:t>
      </w:r>
      <w:proofErr w:type="spellEnd"/>
      <w:r w:rsidRPr="00D057FC">
        <w:rPr>
          <w:lang w:val="en-US"/>
        </w:rPr>
        <w:t>, N</w:t>
      </w:r>
    </w:p>
    <w:p w:rsidR="00D057FC" w:rsidRPr="00D057FC" w:rsidRDefault="00D057FC" w:rsidP="00D057FC">
      <w:pPr>
        <w:rPr>
          <w:lang w:val="en-US"/>
        </w:rPr>
      </w:pPr>
      <w:r w:rsidRPr="00D057FC">
        <w:rPr>
          <w:lang w:val="en-US"/>
        </w:rPr>
        <w:t xml:space="preserve">Conference: 8th European Conference for the Advancement of Assistive Technology Location: Lille, FRANCE Date: 2005 </w:t>
      </w:r>
    </w:p>
    <w:p w:rsidR="00D057FC" w:rsidRPr="00D057FC" w:rsidRDefault="00D057FC" w:rsidP="00D057FC">
      <w:pPr>
        <w:rPr>
          <w:lang w:val="en-US"/>
        </w:rPr>
      </w:pPr>
      <w:r w:rsidRPr="00D057FC">
        <w:rPr>
          <w:lang w:val="en-US"/>
        </w:rPr>
        <w:t xml:space="preserve">Sponsor(s): </w:t>
      </w:r>
      <w:proofErr w:type="spellStart"/>
      <w:r w:rsidRPr="00D057FC">
        <w:rPr>
          <w:lang w:val="en-US"/>
        </w:rPr>
        <w:t>Assoc</w:t>
      </w:r>
      <w:proofErr w:type="spellEnd"/>
      <w:r w:rsidRPr="00D057FC">
        <w:rPr>
          <w:lang w:val="en-US"/>
        </w:rPr>
        <w:t xml:space="preserve"> Advancement Assist </w:t>
      </w:r>
      <w:proofErr w:type="spellStart"/>
      <w:r w:rsidRPr="00D057FC">
        <w:rPr>
          <w:lang w:val="en-US"/>
        </w:rPr>
        <w:t>Technol</w:t>
      </w:r>
      <w:proofErr w:type="spellEnd"/>
      <w:r w:rsidRPr="00D057FC">
        <w:rPr>
          <w:lang w:val="en-US"/>
        </w:rPr>
        <w:t xml:space="preserve"> Europe</w:t>
      </w:r>
    </w:p>
    <w:p w:rsidR="00D057FC" w:rsidRPr="00D057FC" w:rsidRDefault="00D057FC" w:rsidP="00D057FC">
      <w:pPr>
        <w:rPr>
          <w:lang w:val="en-US"/>
        </w:rPr>
      </w:pPr>
      <w:r w:rsidRPr="00D057FC">
        <w:rPr>
          <w:lang w:val="en-US"/>
        </w:rPr>
        <w:t xml:space="preserve">Assistive Technology: From </w:t>
      </w:r>
      <w:proofErr w:type="spellStart"/>
      <w:r w:rsidRPr="00D057FC">
        <w:rPr>
          <w:lang w:val="en-US"/>
        </w:rPr>
        <w:t>Virtuality</w:t>
      </w:r>
      <w:proofErr w:type="spellEnd"/>
      <w:r w:rsidRPr="00D057FC">
        <w:rPr>
          <w:lang w:val="en-US"/>
        </w:rPr>
        <w:t xml:space="preserve"> to Reality   Book Series: ASSISTIVE TECHNOLOGY RESEARCH SERIES   Volume: 16   Pages: 150-157   Published: 2005</w:t>
      </w:r>
    </w:p>
    <w:p w:rsidR="00D057FC" w:rsidRPr="009C3E3B" w:rsidRDefault="00D057FC" w:rsidP="00D057FC">
      <w:pPr>
        <w:rPr>
          <w:u w:val="single"/>
          <w:lang w:val="en-US"/>
        </w:rPr>
      </w:pPr>
      <w:r w:rsidRPr="009C3E3B">
        <w:rPr>
          <w:u w:val="single"/>
          <w:lang w:val="en-US"/>
        </w:rPr>
        <w:t>Abstract</w:t>
      </w:r>
    </w:p>
    <w:p w:rsidR="00D057FC" w:rsidRDefault="00D057FC" w:rsidP="00D057FC">
      <w:pPr>
        <w:rPr>
          <w:lang w:val="en-US"/>
        </w:rPr>
      </w:pPr>
      <w:r w:rsidRPr="00D057FC">
        <w:rPr>
          <w:lang w:val="en-US"/>
        </w:rPr>
        <w:t xml:space="preserve">This paper deals with the problem of selecting the services emerging in the field of the domestic environment (indoor and outdoor). Our research activity aims at studying both the concept of acceptability as well as usability, dedicated to assistive technologies and related to the needs of autonomy. We focus mainly on the usages of existing and emerging technologies and confront them with the specified needs of people having severe disabilities in safety/assistance term outside their homes, or in a matter of living environment accessibility. This paper describes our research methodology and preliminary results of usages of assistive technologies obtained with the participation of the end-users. Our methods, based on usability engineering and rehabilitation ergonomics and their processes, are actually validated in "real live" conditions involving users in different living conditions. We target mainly the people with severe motor disabilities. We will also propose services </w:t>
      </w:r>
      <w:proofErr w:type="spellStart"/>
      <w:r w:rsidRPr="00D057FC">
        <w:rPr>
          <w:lang w:val="en-US"/>
        </w:rPr>
        <w:t>specialised</w:t>
      </w:r>
      <w:proofErr w:type="spellEnd"/>
      <w:r w:rsidRPr="00D057FC">
        <w:rPr>
          <w:lang w:val="en-US"/>
        </w:rPr>
        <w:t xml:space="preserve"> on the Smart Home project, which has been funded by the GET and the industrial foundation Louis </w:t>
      </w:r>
      <w:proofErr w:type="spellStart"/>
      <w:r w:rsidRPr="00D057FC">
        <w:rPr>
          <w:lang w:val="en-US"/>
        </w:rPr>
        <w:t>Leprince</w:t>
      </w:r>
      <w:proofErr w:type="spellEnd"/>
      <w:r w:rsidRPr="00D057FC">
        <w:rPr>
          <w:lang w:val="en-US"/>
        </w:rPr>
        <w:t xml:space="preserve"> </w:t>
      </w:r>
      <w:proofErr w:type="spellStart"/>
      <w:r w:rsidRPr="00D057FC">
        <w:rPr>
          <w:lang w:val="en-US"/>
        </w:rPr>
        <w:t>Ringuet</w:t>
      </w:r>
      <w:proofErr w:type="spellEnd"/>
    </w:p>
    <w:p w:rsidR="009C3E3B" w:rsidRPr="009C3E3B" w:rsidRDefault="009C3E3B" w:rsidP="009C3E3B">
      <w:pPr>
        <w:rPr>
          <w:lang w:val="en-US"/>
        </w:rPr>
      </w:pPr>
    </w:p>
    <w:p w:rsidR="009C3E3B" w:rsidRPr="009C3E3B" w:rsidRDefault="009C3E3B" w:rsidP="009C3E3B">
      <w:pPr>
        <w:rPr>
          <w:b/>
          <w:lang w:val="en-US"/>
        </w:rPr>
      </w:pPr>
      <w:r w:rsidRPr="009C3E3B">
        <w:rPr>
          <w:b/>
          <w:lang w:val="en-US"/>
        </w:rPr>
        <w:t>Toward an assistive indoor/outdoor living environment for people with disabilities</w:t>
      </w:r>
    </w:p>
    <w:p w:rsidR="009C3E3B" w:rsidRPr="009C3E3B" w:rsidRDefault="009C3E3B" w:rsidP="009C3E3B">
      <w:pPr>
        <w:rPr>
          <w:lang w:val="en-US"/>
        </w:rPr>
      </w:pPr>
      <w:r w:rsidRPr="009C3E3B">
        <w:rPr>
          <w:lang w:val="en-US"/>
        </w:rPr>
        <w:t xml:space="preserve">By: </w:t>
      </w:r>
      <w:proofErr w:type="spellStart"/>
      <w:r w:rsidRPr="009C3E3B">
        <w:rPr>
          <w:lang w:val="en-US"/>
        </w:rPr>
        <w:t>Ghorbel</w:t>
      </w:r>
      <w:proofErr w:type="spellEnd"/>
      <w:r w:rsidRPr="009C3E3B">
        <w:rPr>
          <w:lang w:val="en-US"/>
        </w:rPr>
        <w:t xml:space="preserve">, Mahmoud; </w:t>
      </w:r>
      <w:proofErr w:type="spellStart"/>
      <w:r w:rsidRPr="009C3E3B">
        <w:rPr>
          <w:lang w:val="en-US"/>
        </w:rPr>
        <w:t>Mokhtari</w:t>
      </w:r>
      <w:proofErr w:type="spellEnd"/>
      <w:r w:rsidRPr="009C3E3B">
        <w:rPr>
          <w:lang w:val="en-US"/>
        </w:rPr>
        <w:t xml:space="preserve">, </w:t>
      </w:r>
      <w:proofErr w:type="spellStart"/>
      <w:r w:rsidRPr="009C3E3B">
        <w:rPr>
          <w:lang w:val="en-US"/>
        </w:rPr>
        <w:t>Mounir</w:t>
      </w:r>
      <w:proofErr w:type="spellEnd"/>
    </w:p>
    <w:p w:rsidR="009C3E3B" w:rsidRPr="009C3E3B" w:rsidRDefault="009C3E3B" w:rsidP="009C3E3B">
      <w:pPr>
        <w:rPr>
          <w:lang w:val="en-US"/>
        </w:rPr>
      </w:pPr>
      <w:r w:rsidRPr="009C3E3B">
        <w:rPr>
          <w:lang w:val="en-US"/>
        </w:rPr>
        <w:t xml:space="preserve">Conference: 3rd International Conference on Smart Homes and Health Telematics Location: CANADA Date: JUL 04-06, 2005 </w:t>
      </w:r>
    </w:p>
    <w:p w:rsidR="009C3E3B" w:rsidRPr="009C3E3B" w:rsidRDefault="009C3E3B" w:rsidP="009C3E3B">
      <w:pPr>
        <w:rPr>
          <w:lang w:val="en-US"/>
        </w:rPr>
      </w:pPr>
      <w:r w:rsidRPr="009C3E3B">
        <w:rPr>
          <w:lang w:val="en-US"/>
        </w:rPr>
        <w:t xml:space="preserve">Sponsor(s): Bell Canada; </w:t>
      </w:r>
      <w:proofErr w:type="spellStart"/>
      <w:r w:rsidRPr="009C3E3B">
        <w:rPr>
          <w:lang w:val="en-US"/>
        </w:rPr>
        <w:t>Univ</w:t>
      </w:r>
      <w:proofErr w:type="spellEnd"/>
      <w:r w:rsidRPr="009C3E3B">
        <w:rPr>
          <w:lang w:val="en-US"/>
        </w:rPr>
        <w:t xml:space="preserve"> </w:t>
      </w:r>
      <w:proofErr w:type="spellStart"/>
      <w:r w:rsidRPr="009C3E3B">
        <w:rPr>
          <w:lang w:val="en-US"/>
        </w:rPr>
        <w:t>Sherbrooke</w:t>
      </w:r>
      <w:proofErr w:type="spellEnd"/>
      <w:r w:rsidRPr="009C3E3B">
        <w:rPr>
          <w:lang w:val="en-US"/>
        </w:rPr>
        <w:t xml:space="preserve">, </w:t>
      </w:r>
      <w:proofErr w:type="spellStart"/>
      <w:r w:rsidRPr="009C3E3B">
        <w:rPr>
          <w:lang w:val="en-US"/>
        </w:rPr>
        <w:t>Fac</w:t>
      </w:r>
      <w:proofErr w:type="spellEnd"/>
      <w:r w:rsidRPr="009C3E3B">
        <w:rPr>
          <w:lang w:val="en-US"/>
        </w:rPr>
        <w:t xml:space="preserve"> </w:t>
      </w:r>
      <w:proofErr w:type="spellStart"/>
      <w:r w:rsidRPr="009C3E3B">
        <w:rPr>
          <w:lang w:val="en-US"/>
        </w:rPr>
        <w:t>Sci</w:t>
      </w:r>
      <w:proofErr w:type="spellEnd"/>
      <w:r w:rsidRPr="009C3E3B">
        <w:rPr>
          <w:lang w:val="en-US"/>
        </w:rPr>
        <w:t xml:space="preserve">; France Telecom; Inst Natl </w:t>
      </w:r>
      <w:proofErr w:type="spellStart"/>
      <w:r w:rsidRPr="009C3E3B">
        <w:rPr>
          <w:lang w:val="en-US"/>
        </w:rPr>
        <w:t>Telecommun</w:t>
      </w:r>
      <w:proofErr w:type="spellEnd"/>
      <w:r w:rsidRPr="009C3E3B">
        <w:rPr>
          <w:lang w:val="en-US"/>
        </w:rPr>
        <w:t xml:space="preserve">; Grp </w:t>
      </w:r>
      <w:proofErr w:type="spellStart"/>
      <w:r w:rsidRPr="009C3E3B">
        <w:rPr>
          <w:lang w:val="en-US"/>
        </w:rPr>
        <w:t>Ecoles</w:t>
      </w:r>
      <w:proofErr w:type="spellEnd"/>
      <w:r w:rsidRPr="009C3E3B">
        <w:rPr>
          <w:lang w:val="en-US"/>
        </w:rPr>
        <w:t xml:space="preserve"> </w:t>
      </w:r>
      <w:proofErr w:type="spellStart"/>
      <w:r w:rsidRPr="009C3E3B">
        <w:rPr>
          <w:lang w:val="en-US"/>
        </w:rPr>
        <w:t>Telecommun</w:t>
      </w:r>
      <w:proofErr w:type="spellEnd"/>
    </w:p>
    <w:p w:rsidR="009C3E3B" w:rsidRPr="009C3E3B" w:rsidRDefault="009C3E3B" w:rsidP="009C3E3B">
      <w:pPr>
        <w:rPr>
          <w:lang w:val="en-US"/>
        </w:rPr>
      </w:pPr>
      <w:r w:rsidRPr="009C3E3B">
        <w:rPr>
          <w:lang w:val="en-US"/>
        </w:rPr>
        <w:t>FROM SMART HOMES TO SMART CARE   Book Series: Assistive Technology Research Series   Volume: 15   Pages: 237-244   Published: 2005</w:t>
      </w:r>
    </w:p>
    <w:p w:rsidR="009C3E3B" w:rsidRPr="009C3E3B" w:rsidRDefault="009C3E3B" w:rsidP="009C3E3B">
      <w:pPr>
        <w:rPr>
          <w:u w:val="single"/>
          <w:lang w:val="en-US"/>
        </w:rPr>
      </w:pPr>
      <w:r w:rsidRPr="009C3E3B">
        <w:rPr>
          <w:u w:val="single"/>
          <w:lang w:val="en-US"/>
        </w:rPr>
        <w:t>Abstract</w:t>
      </w:r>
    </w:p>
    <w:p w:rsidR="009C3E3B" w:rsidRDefault="009C3E3B" w:rsidP="009C3E3B">
      <w:pPr>
        <w:rPr>
          <w:lang w:val="en-US"/>
        </w:rPr>
      </w:pPr>
      <w:r w:rsidRPr="009C3E3B">
        <w:rPr>
          <w:lang w:val="en-US"/>
        </w:rPr>
        <w:t>This paper describes the implication of mobile assistive systems in the user's environment. This research activity has been performed in regards to a national project on Smart homes (1) dedicated to people having severe disabilities and through a European project AMOR (2) focused mainly on assistive robotics. We have established a smart home concept in order to take into account different needs of people with disabilities and to solve related technical problems in term of flexibility of the user interface, networking interoperability and so on. We find out, through several investigation with users on usage of technologies in different context (home, hospital, outside, etc</w:t>
      </w:r>
      <w:proofErr w:type="gramStart"/>
      <w:r w:rsidRPr="009C3E3B">
        <w:rPr>
          <w:lang w:val="en-US"/>
        </w:rPr>
        <w:t>..)</w:t>
      </w:r>
      <w:proofErr w:type="gramEnd"/>
      <w:r w:rsidRPr="009C3E3B">
        <w:rPr>
          <w:lang w:val="en-US"/>
        </w:rPr>
        <w:t xml:space="preserve"> that user's environment could not be single context, but multiple environments, nor deterministic, needs to discover functionalities. In fact, we </w:t>
      </w:r>
      <w:proofErr w:type="spellStart"/>
      <w:r w:rsidRPr="009C3E3B">
        <w:rPr>
          <w:lang w:val="en-US"/>
        </w:rPr>
        <w:t>can not</w:t>
      </w:r>
      <w:proofErr w:type="spellEnd"/>
      <w:r w:rsidRPr="009C3E3B">
        <w:rPr>
          <w:lang w:val="en-US"/>
        </w:rPr>
        <w:t xml:space="preserve"> consider the home as the only living environment for those people, but as one part of the environment. Thus the need of moving from one place to another and adapting services according to each context became a necessity to fits with users' requirements. In this paper we will mainly focus on the mobility and communication with environmental devices. A developed experimental hardware and software platform will be also presented.</w:t>
      </w:r>
    </w:p>
    <w:p w:rsidR="005937AA" w:rsidRPr="005937AA" w:rsidRDefault="005937AA" w:rsidP="005937AA">
      <w:pPr>
        <w:rPr>
          <w:lang w:val="en-US"/>
        </w:rPr>
      </w:pPr>
    </w:p>
    <w:p w:rsidR="005937AA" w:rsidRPr="005937AA" w:rsidRDefault="005937AA" w:rsidP="005937AA">
      <w:pPr>
        <w:rPr>
          <w:b/>
          <w:lang w:val="en-US"/>
        </w:rPr>
      </w:pPr>
      <w:r w:rsidRPr="005937AA">
        <w:rPr>
          <w:b/>
          <w:lang w:val="en-US"/>
        </w:rPr>
        <w:t xml:space="preserve">Technology usage for </w:t>
      </w:r>
      <w:proofErr w:type="spellStart"/>
      <w:r w:rsidRPr="005937AA">
        <w:rPr>
          <w:b/>
          <w:lang w:val="en-US"/>
        </w:rPr>
        <w:t>dependant</w:t>
      </w:r>
      <w:proofErr w:type="spellEnd"/>
      <w:r w:rsidRPr="005937AA">
        <w:rPr>
          <w:b/>
          <w:lang w:val="en-US"/>
        </w:rPr>
        <w:t xml:space="preserve"> people: Towards the right balance between user needs and technology</w:t>
      </w:r>
    </w:p>
    <w:p w:rsidR="005937AA" w:rsidRDefault="005937AA" w:rsidP="005937AA">
      <w:pPr>
        <w:rPr>
          <w:lang w:val="en-US"/>
        </w:rPr>
      </w:pPr>
      <w:r w:rsidRPr="005937AA">
        <w:rPr>
          <w:lang w:val="en-US"/>
        </w:rPr>
        <w:t xml:space="preserve">By: </w:t>
      </w:r>
      <w:proofErr w:type="spellStart"/>
      <w:r w:rsidRPr="005937AA">
        <w:rPr>
          <w:lang w:val="en-US"/>
        </w:rPr>
        <w:t>Penaud</w:t>
      </w:r>
      <w:proofErr w:type="spellEnd"/>
      <w:r w:rsidRPr="005937AA">
        <w:rPr>
          <w:lang w:val="en-US"/>
        </w:rPr>
        <w:t xml:space="preserve">, C; </w:t>
      </w:r>
      <w:proofErr w:type="spellStart"/>
      <w:r w:rsidRPr="005937AA">
        <w:rPr>
          <w:lang w:val="en-US"/>
        </w:rPr>
        <w:t>Mokhtari</w:t>
      </w:r>
      <w:proofErr w:type="spellEnd"/>
      <w:r w:rsidRPr="005937AA">
        <w:rPr>
          <w:lang w:val="en-US"/>
        </w:rPr>
        <w:t xml:space="preserve">, M; </w:t>
      </w:r>
      <w:proofErr w:type="spellStart"/>
      <w:r w:rsidRPr="005937AA">
        <w:rPr>
          <w:lang w:val="en-US"/>
        </w:rPr>
        <w:t>Abdulrazak</w:t>
      </w:r>
      <w:proofErr w:type="spellEnd"/>
      <w:r w:rsidRPr="005937AA">
        <w:rPr>
          <w:lang w:val="en-US"/>
        </w:rPr>
        <w:t>, B</w:t>
      </w:r>
    </w:p>
    <w:p w:rsidR="000D2383" w:rsidRPr="008615F8" w:rsidRDefault="000D2383" w:rsidP="000D2383">
      <w:r w:rsidRPr="008615F8">
        <w:t>GET-</w:t>
      </w:r>
      <w:proofErr w:type="spellStart"/>
      <w:r w:rsidRPr="008615F8">
        <w:t>INTHandicom</w:t>
      </w:r>
      <w:proofErr w:type="spellEnd"/>
      <w:r w:rsidRPr="008615F8">
        <w:t xml:space="preserve"> </w:t>
      </w:r>
      <w:proofErr w:type="spellStart"/>
      <w:r w:rsidRPr="008615F8">
        <w:t>LabEvry</w:t>
      </w:r>
      <w:proofErr w:type="spellEnd"/>
      <w:r w:rsidRPr="008615F8">
        <w:t xml:space="preserve"> </w:t>
      </w:r>
      <w:proofErr w:type="spellStart"/>
      <w:r w:rsidRPr="008615F8">
        <w:t>CedexFrance</w:t>
      </w:r>
      <w:proofErr w:type="spellEnd"/>
    </w:p>
    <w:p w:rsidR="000D2383" w:rsidRPr="000D2383" w:rsidRDefault="000D2383" w:rsidP="000D2383">
      <w:r w:rsidRPr="000D2383">
        <w:t xml:space="preserve">INSERM-U483Pierre &amp; Marie Curie </w:t>
      </w:r>
      <w:proofErr w:type="spellStart"/>
      <w:r w:rsidRPr="000D2383">
        <w:t>UniversityParis</w:t>
      </w:r>
      <w:proofErr w:type="spellEnd"/>
    </w:p>
    <w:p w:rsidR="005937AA" w:rsidRPr="005937AA" w:rsidRDefault="005937AA" w:rsidP="005937AA">
      <w:pPr>
        <w:rPr>
          <w:lang w:val="en-US"/>
        </w:rPr>
      </w:pPr>
      <w:r w:rsidRPr="005937AA">
        <w:rPr>
          <w:lang w:val="en-US"/>
        </w:rPr>
        <w:t>Conference: 9th International Conference on Computers Helping People with Special Needs Location: Paris, FRANCE Date: JUL 07-09, 2004</w:t>
      </w:r>
    </w:p>
    <w:p w:rsidR="005937AA" w:rsidRPr="005937AA" w:rsidRDefault="005937AA" w:rsidP="005937AA">
      <w:pPr>
        <w:rPr>
          <w:lang w:val="en-US"/>
        </w:rPr>
      </w:pPr>
      <w:r w:rsidRPr="005937AA">
        <w:rPr>
          <w:lang w:val="en-US"/>
        </w:rPr>
        <w:t>COMPUTERS HELPING PEOPLE WITH SPECIAL NEEDS: PROCEEDINGS   Book Series: Lecture Notes in Computer Science   Volume: 3118   Pages: 898-905   Published: 2004</w:t>
      </w:r>
    </w:p>
    <w:p w:rsidR="005937AA" w:rsidRPr="005937AA" w:rsidRDefault="005937AA" w:rsidP="005937AA">
      <w:pPr>
        <w:rPr>
          <w:u w:val="single"/>
          <w:lang w:val="en-US"/>
        </w:rPr>
      </w:pPr>
      <w:r w:rsidRPr="005937AA">
        <w:rPr>
          <w:u w:val="single"/>
          <w:lang w:val="en-US"/>
        </w:rPr>
        <w:t>Abstract</w:t>
      </w:r>
    </w:p>
    <w:p w:rsidR="005937AA" w:rsidRPr="00DA3596" w:rsidRDefault="005937AA" w:rsidP="005937AA">
      <w:pPr>
        <w:rPr>
          <w:lang w:val="en-US"/>
        </w:rPr>
      </w:pPr>
      <w:r w:rsidRPr="005937AA">
        <w:rPr>
          <w:lang w:val="en-US"/>
        </w:rPr>
        <w:t xml:space="preserve">While technology has </w:t>
      </w:r>
      <w:proofErr w:type="spellStart"/>
      <w:r w:rsidRPr="005937AA">
        <w:rPr>
          <w:lang w:val="en-US"/>
        </w:rPr>
        <w:t>revolutionised</w:t>
      </w:r>
      <w:proofErr w:type="spellEnd"/>
      <w:r w:rsidRPr="005937AA">
        <w:rPr>
          <w:lang w:val="en-US"/>
        </w:rPr>
        <w:t xml:space="preserve"> our working and private environment, there is still improvement to be made to allow people with disabilities and senior citizens to live an independent life and take an integral part in the society. The development of the smart home concept allows people with a severe disability to control their home devices using a </w:t>
      </w:r>
      <w:proofErr w:type="spellStart"/>
      <w:r w:rsidRPr="005937AA">
        <w:rPr>
          <w:lang w:val="en-US"/>
        </w:rPr>
        <w:t>customised</w:t>
      </w:r>
      <w:proofErr w:type="spellEnd"/>
      <w:r w:rsidRPr="005937AA">
        <w:rPr>
          <w:lang w:val="en-US"/>
        </w:rPr>
        <w:t xml:space="preserve"> user-interface. Beyond this, the creation of a central system controlling a wide range of daily equipment, unlocks opportunities for the creation of many value-added services or new Usage. In this article, we will present our analysis of the "usage" definition. We will also describe our approach in identifying new technology usages. Although our smart home concept development has followed a user-</w:t>
      </w:r>
      <w:proofErr w:type="spellStart"/>
      <w:r w:rsidRPr="005937AA">
        <w:rPr>
          <w:lang w:val="en-US"/>
        </w:rPr>
        <w:t>centred</w:t>
      </w:r>
      <w:proofErr w:type="spellEnd"/>
      <w:r w:rsidRPr="005937AA">
        <w:rPr>
          <w:lang w:val="en-US"/>
        </w:rPr>
        <w:t xml:space="preserve"> approach throughout the project, taking a step back to </w:t>
      </w:r>
      <w:proofErr w:type="spellStart"/>
      <w:r w:rsidRPr="005937AA">
        <w:rPr>
          <w:lang w:val="en-US"/>
        </w:rPr>
        <w:t>analyse</w:t>
      </w:r>
      <w:proofErr w:type="spellEnd"/>
      <w:r w:rsidRPr="005937AA">
        <w:rPr>
          <w:lang w:val="en-US"/>
        </w:rPr>
        <w:t xml:space="preserve"> its usage has allowed us to expand its potential application scope, and develop an extended investigation of user's needs.</w:t>
      </w:r>
    </w:p>
    <w:p w:rsidR="00DA3596" w:rsidRDefault="00DA3596" w:rsidP="00DA56D1">
      <w:pPr>
        <w:rPr>
          <w:lang w:val="en-US"/>
        </w:rPr>
      </w:pPr>
    </w:p>
    <w:p w:rsidR="00B9356D" w:rsidRPr="00B9356D" w:rsidRDefault="00B9356D" w:rsidP="00B9356D">
      <w:pPr>
        <w:rPr>
          <w:b/>
          <w:lang w:val="en-US"/>
        </w:rPr>
      </w:pPr>
      <w:r w:rsidRPr="00B9356D">
        <w:rPr>
          <w:b/>
          <w:lang w:val="en-US"/>
        </w:rPr>
        <w:t xml:space="preserve">Contribution to the development of </w:t>
      </w:r>
      <w:proofErr w:type="gramStart"/>
      <w:r w:rsidRPr="00B9356D">
        <w:rPr>
          <w:b/>
          <w:lang w:val="en-US"/>
        </w:rPr>
        <w:t>an open</w:t>
      </w:r>
      <w:proofErr w:type="gramEnd"/>
      <w:r w:rsidRPr="00B9356D">
        <w:rPr>
          <w:b/>
          <w:lang w:val="en-US"/>
        </w:rPr>
        <w:t xml:space="preserve"> software architecture for the Robotic Manus arm</w:t>
      </w:r>
    </w:p>
    <w:p w:rsidR="00B9356D" w:rsidRPr="00B9356D" w:rsidRDefault="00B9356D" w:rsidP="00B9356D">
      <w:pPr>
        <w:rPr>
          <w:lang w:val="en-US"/>
        </w:rPr>
      </w:pPr>
      <w:proofErr w:type="spellStart"/>
      <w:r w:rsidRPr="00B9356D">
        <w:rPr>
          <w:lang w:val="en-US"/>
        </w:rPr>
        <w:t>By</w:t>
      </w:r>
      <w:proofErr w:type="gramStart"/>
      <w:r w:rsidRPr="00B9356D">
        <w:rPr>
          <w:lang w:val="en-US"/>
        </w:rPr>
        <w:t>:Didi</w:t>
      </w:r>
      <w:proofErr w:type="spellEnd"/>
      <w:proofErr w:type="gramEnd"/>
      <w:r w:rsidRPr="00B9356D">
        <w:rPr>
          <w:lang w:val="en-US"/>
        </w:rPr>
        <w:t>, N (</w:t>
      </w:r>
      <w:proofErr w:type="spellStart"/>
      <w:r w:rsidRPr="00B9356D">
        <w:rPr>
          <w:lang w:val="en-US"/>
        </w:rPr>
        <w:t>Didi</w:t>
      </w:r>
      <w:proofErr w:type="spellEnd"/>
      <w:r w:rsidRPr="00B9356D">
        <w:rPr>
          <w:lang w:val="en-US"/>
        </w:rPr>
        <w:t xml:space="preserve">, N); </w:t>
      </w:r>
      <w:proofErr w:type="spellStart"/>
      <w:r w:rsidRPr="00B9356D">
        <w:rPr>
          <w:lang w:val="en-US"/>
        </w:rPr>
        <w:t>Mokhtari</w:t>
      </w:r>
      <w:proofErr w:type="spellEnd"/>
      <w:r w:rsidRPr="00B9356D">
        <w:rPr>
          <w:lang w:val="en-US"/>
        </w:rPr>
        <w:t>, M (</w:t>
      </w:r>
      <w:proofErr w:type="spellStart"/>
      <w:r w:rsidRPr="00B9356D">
        <w:rPr>
          <w:lang w:val="en-US"/>
        </w:rPr>
        <w:t>Mokhtari</w:t>
      </w:r>
      <w:proofErr w:type="spellEnd"/>
      <w:r w:rsidRPr="00B9356D">
        <w:rPr>
          <w:lang w:val="en-US"/>
        </w:rPr>
        <w:t>, M); Roby-</w:t>
      </w:r>
      <w:proofErr w:type="spellStart"/>
      <w:r w:rsidRPr="00B9356D">
        <w:rPr>
          <w:lang w:val="en-US"/>
        </w:rPr>
        <w:t>Brami</w:t>
      </w:r>
      <w:proofErr w:type="spellEnd"/>
      <w:r w:rsidRPr="00B9356D">
        <w:rPr>
          <w:lang w:val="en-US"/>
        </w:rPr>
        <w:t>, A (Roby-</w:t>
      </w:r>
      <w:proofErr w:type="spellStart"/>
      <w:r w:rsidRPr="00B9356D">
        <w:rPr>
          <w:lang w:val="en-US"/>
        </w:rPr>
        <w:t>Brami</w:t>
      </w:r>
      <w:proofErr w:type="spellEnd"/>
      <w:r w:rsidRPr="00B9356D">
        <w:rPr>
          <w:lang w:val="en-US"/>
        </w:rPr>
        <w:t>, A)</w:t>
      </w:r>
    </w:p>
    <w:p w:rsidR="00B9356D" w:rsidRPr="00B9356D" w:rsidRDefault="00B9356D" w:rsidP="00B9356D">
      <w:pPr>
        <w:rPr>
          <w:lang w:val="en-US"/>
        </w:rPr>
      </w:pPr>
      <w:r w:rsidRPr="00B9356D">
        <w:rPr>
          <w:lang w:val="en-US"/>
        </w:rPr>
        <w:t xml:space="preserve">View </w:t>
      </w:r>
      <w:proofErr w:type="spellStart"/>
      <w:r w:rsidRPr="00B9356D">
        <w:rPr>
          <w:lang w:val="en-US"/>
        </w:rPr>
        <w:t>ResearcherID</w:t>
      </w:r>
      <w:proofErr w:type="spellEnd"/>
      <w:r w:rsidRPr="00B9356D">
        <w:rPr>
          <w:lang w:val="en-US"/>
        </w:rPr>
        <w:t xml:space="preserve"> and ORCID</w:t>
      </w:r>
    </w:p>
    <w:p w:rsidR="00B9356D" w:rsidRPr="00B9356D" w:rsidRDefault="00B9356D" w:rsidP="00B9356D">
      <w:pPr>
        <w:rPr>
          <w:lang w:val="en-US"/>
        </w:rPr>
      </w:pPr>
      <w:r w:rsidRPr="00B9356D">
        <w:rPr>
          <w:lang w:val="en-US"/>
        </w:rPr>
        <w:t>ASSISTIVE TECHNOLOGY ON THE THRESHOLD OF THE NEW MILLENNIUM</w:t>
      </w:r>
    </w:p>
    <w:p w:rsidR="00B9356D" w:rsidRPr="00B9356D" w:rsidRDefault="00B9356D" w:rsidP="00B9356D">
      <w:pPr>
        <w:rPr>
          <w:lang w:val="en-US"/>
        </w:rPr>
      </w:pPr>
      <w:r w:rsidRPr="00B9356D">
        <w:rPr>
          <w:lang w:val="en-US"/>
        </w:rPr>
        <w:t xml:space="preserve">Edited </w:t>
      </w:r>
      <w:proofErr w:type="spellStart"/>
      <w:r w:rsidRPr="00B9356D">
        <w:rPr>
          <w:lang w:val="en-US"/>
        </w:rPr>
        <w:t>by</w:t>
      </w:r>
      <w:proofErr w:type="gramStart"/>
      <w:r w:rsidRPr="00B9356D">
        <w:rPr>
          <w:lang w:val="en-US"/>
        </w:rPr>
        <w:t>:Buhler</w:t>
      </w:r>
      <w:proofErr w:type="spellEnd"/>
      <w:proofErr w:type="gramEnd"/>
      <w:r w:rsidRPr="00B9356D">
        <w:rPr>
          <w:lang w:val="en-US"/>
        </w:rPr>
        <w:t>, C; Knops, H</w:t>
      </w:r>
    </w:p>
    <w:p w:rsidR="00B9356D" w:rsidRPr="00B9356D" w:rsidRDefault="00B9356D" w:rsidP="00B9356D">
      <w:pPr>
        <w:rPr>
          <w:lang w:val="en-US"/>
        </w:rPr>
      </w:pPr>
      <w:r w:rsidRPr="00B9356D">
        <w:rPr>
          <w:lang w:val="en-US"/>
        </w:rPr>
        <w:t>Book Series: Assistive Technology Research Series</w:t>
      </w:r>
    </w:p>
    <w:p w:rsidR="00B9356D" w:rsidRPr="00B9356D" w:rsidRDefault="00B9356D" w:rsidP="00B9356D">
      <w:pPr>
        <w:rPr>
          <w:lang w:val="en-US"/>
        </w:rPr>
      </w:pPr>
      <w:r w:rsidRPr="00B9356D">
        <w:rPr>
          <w:lang w:val="en-US"/>
        </w:rPr>
        <w:t xml:space="preserve">Volume: </w:t>
      </w:r>
      <w:proofErr w:type="gramStart"/>
      <w:r w:rsidRPr="00B9356D">
        <w:rPr>
          <w:lang w:val="en-US"/>
        </w:rPr>
        <w:t>6  Pages</w:t>
      </w:r>
      <w:proofErr w:type="gramEnd"/>
      <w:r w:rsidRPr="00B9356D">
        <w:rPr>
          <w:lang w:val="en-US"/>
        </w:rPr>
        <w:t>: 329-333</w:t>
      </w:r>
    </w:p>
    <w:p w:rsidR="00B9356D" w:rsidRPr="00B9356D" w:rsidRDefault="00B9356D" w:rsidP="00B9356D">
      <w:pPr>
        <w:rPr>
          <w:lang w:val="en-US"/>
        </w:rPr>
      </w:pPr>
      <w:r w:rsidRPr="00B9356D">
        <w:rPr>
          <w:lang w:val="en-US"/>
        </w:rPr>
        <w:t>Published</w:t>
      </w:r>
      <w:proofErr w:type="gramStart"/>
      <w:r w:rsidRPr="00B9356D">
        <w:rPr>
          <w:lang w:val="en-US"/>
        </w:rPr>
        <w:t>:1999</w:t>
      </w:r>
      <w:proofErr w:type="gramEnd"/>
    </w:p>
    <w:p w:rsidR="00B9356D" w:rsidRPr="00B9356D" w:rsidRDefault="00B9356D" w:rsidP="00B9356D">
      <w:pPr>
        <w:rPr>
          <w:lang w:val="en-US"/>
        </w:rPr>
      </w:pPr>
      <w:r w:rsidRPr="00B9356D">
        <w:rPr>
          <w:lang w:val="en-US"/>
        </w:rPr>
        <w:t xml:space="preserve">Document </w:t>
      </w:r>
      <w:proofErr w:type="spellStart"/>
      <w:r w:rsidRPr="00B9356D">
        <w:rPr>
          <w:lang w:val="en-US"/>
        </w:rPr>
        <w:t>Type</w:t>
      </w:r>
      <w:proofErr w:type="gramStart"/>
      <w:r w:rsidRPr="00B9356D">
        <w:rPr>
          <w:lang w:val="en-US"/>
        </w:rPr>
        <w:t>:Proceedings</w:t>
      </w:r>
      <w:proofErr w:type="spellEnd"/>
      <w:proofErr w:type="gramEnd"/>
      <w:r w:rsidRPr="00B9356D">
        <w:rPr>
          <w:lang w:val="en-US"/>
        </w:rPr>
        <w:t xml:space="preserve"> Paper</w:t>
      </w:r>
    </w:p>
    <w:p w:rsidR="00B9356D" w:rsidRPr="00B9356D" w:rsidRDefault="00B9356D" w:rsidP="00B9356D">
      <w:pPr>
        <w:rPr>
          <w:lang w:val="en-US"/>
        </w:rPr>
      </w:pPr>
      <w:r w:rsidRPr="00B9356D">
        <w:rPr>
          <w:lang w:val="en-US"/>
        </w:rPr>
        <w:t>Conference</w:t>
      </w:r>
    </w:p>
    <w:p w:rsidR="00B9356D" w:rsidRPr="00B9356D" w:rsidRDefault="00B9356D" w:rsidP="00B9356D">
      <w:pPr>
        <w:rPr>
          <w:lang w:val="en-US"/>
        </w:rPr>
      </w:pPr>
      <w:r w:rsidRPr="00B9356D">
        <w:rPr>
          <w:lang w:val="en-US"/>
        </w:rPr>
        <w:t>Conference: 5th Biennial European Conference for the Advancement of Assistive Technology in Europe</w:t>
      </w:r>
    </w:p>
    <w:p w:rsidR="00B9356D" w:rsidRPr="00B9356D" w:rsidRDefault="00B9356D" w:rsidP="00B9356D">
      <w:pPr>
        <w:rPr>
          <w:lang w:val="en-US"/>
        </w:rPr>
      </w:pPr>
      <w:r w:rsidRPr="00B9356D">
        <w:rPr>
          <w:lang w:val="en-US"/>
        </w:rPr>
        <w:t>Location: GERMANY</w:t>
      </w:r>
    </w:p>
    <w:p w:rsidR="00B9356D" w:rsidRPr="00B9356D" w:rsidRDefault="00B9356D" w:rsidP="00B9356D">
      <w:pPr>
        <w:rPr>
          <w:lang w:val="en-US"/>
        </w:rPr>
      </w:pPr>
      <w:r w:rsidRPr="00B9356D">
        <w:rPr>
          <w:lang w:val="en-US"/>
        </w:rPr>
        <w:t>Date: 1999</w:t>
      </w:r>
    </w:p>
    <w:p w:rsidR="00B9356D" w:rsidRPr="00B9356D" w:rsidRDefault="00B9356D" w:rsidP="00B9356D">
      <w:pPr>
        <w:rPr>
          <w:lang w:val="en-US"/>
        </w:rPr>
      </w:pPr>
      <w:r w:rsidRPr="00B9356D">
        <w:rPr>
          <w:lang w:val="en-US"/>
        </w:rPr>
        <w:t>Sponsor(s)</w:t>
      </w:r>
      <w:proofErr w:type="gramStart"/>
      <w:r w:rsidRPr="00B9356D">
        <w:rPr>
          <w:lang w:val="en-US"/>
        </w:rPr>
        <w:t>:EU</w:t>
      </w:r>
      <w:proofErr w:type="gramEnd"/>
      <w:r w:rsidRPr="00B9356D">
        <w:rPr>
          <w:lang w:val="en-US"/>
        </w:rPr>
        <w:t>; BMA; MASSKS</w:t>
      </w:r>
    </w:p>
    <w:p w:rsidR="00B9356D" w:rsidRPr="00B9356D" w:rsidRDefault="00B9356D" w:rsidP="00B9356D">
      <w:pPr>
        <w:rPr>
          <w:lang w:val="en-US"/>
        </w:rPr>
      </w:pPr>
      <w:r w:rsidRPr="00B9356D">
        <w:rPr>
          <w:lang w:val="en-US"/>
        </w:rPr>
        <w:t>Abstract</w:t>
      </w:r>
    </w:p>
    <w:p w:rsidR="00B9356D" w:rsidRPr="00B9356D" w:rsidRDefault="00B9356D" w:rsidP="00B9356D">
      <w:pPr>
        <w:rPr>
          <w:lang w:val="en-US"/>
        </w:rPr>
      </w:pPr>
      <w:r w:rsidRPr="00B9356D">
        <w:rPr>
          <w:lang w:val="en-US"/>
        </w:rPr>
        <w:t xml:space="preserve">Many </w:t>
      </w:r>
      <w:proofErr w:type="gramStart"/>
      <w:r w:rsidRPr="00B9356D">
        <w:rPr>
          <w:lang w:val="en-US"/>
        </w:rPr>
        <w:t>development</w:t>
      </w:r>
      <w:proofErr w:type="gramEnd"/>
      <w:r w:rsidRPr="00B9356D">
        <w:rPr>
          <w:lang w:val="en-US"/>
        </w:rPr>
        <w:t xml:space="preserve"> in the rehabilitation robotics field have </w:t>
      </w:r>
      <w:proofErr w:type="spellStart"/>
      <w:r w:rsidRPr="00B9356D">
        <w:rPr>
          <w:lang w:val="en-US"/>
        </w:rPr>
        <w:t>lead</w:t>
      </w:r>
      <w:proofErr w:type="spellEnd"/>
      <w:r w:rsidRPr="00B9356D">
        <w:rPr>
          <w:lang w:val="en-US"/>
        </w:rPr>
        <w:t xml:space="preserve"> to some encouraging robotic arms. They were developed to give more autonomy to persons with </w:t>
      </w:r>
      <w:proofErr w:type="spellStart"/>
      <w:r w:rsidRPr="00B9356D">
        <w:rPr>
          <w:lang w:val="en-US"/>
        </w:rPr>
        <w:t>sever</w:t>
      </w:r>
      <w:proofErr w:type="spellEnd"/>
      <w:r w:rsidRPr="00B9356D">
        <w:rPr>
          <w:lang w:val="en-US"/>
        </w:rPr>
        <w:t xml:space="preserve"> physical disability and to perform tasks in their daily lives. The Manus manipulator is one of these robotic devices, which is mounted on a wheelchair and allows the disabled users to perform tasks manually in </w:t>
      </w:r>
      <w:proofErr w:type="gramStart"/>
      <w:r w:rsidRPr="00B9356D">
        <w:rPr>
          <w:lang w:val="en-US"/>
        </w:rPr>
        <w:t>an</w:t>
      </w:r>
      <w:proofErr w:type="gramEnd"/>
      <w:r w:rsidRPr="00B9356D">
        <w:rPr>
          <w:lang w:val="en-US"/>
        </w:rPr>
        <w:t xml:space="preserve"> non-structured environment. </w:t>
      </w:r>
    </w:p>
    <w:p w:rsidR="00B9356D" w:rsidRPr="00B9356D" w:rsidRDefault="00B9356D" w:rsidP="00B9356D">
      <w:pPr>
        <w:rPr>
          <w:lang w:val="en-US"/>
        </w:rPr>
      </w:pPr>
      <w:r w:rsidRPr="00B9356D">
        <w:rPr>
          <w:lang w:val="en-US"/>
        </w:rPr>
        <w:t>In spite of the efficiency of the robotic arm Manus, proved by some user to perform certain prehensile and manipulation tasks, this assistive device is still not accessible to a large population of handicapped people. Indeed, Complex tasks, involving important arm displacements and gripper orientations, performed with such a robotic arm require an excellent dexterity not available among people with severe disabilities. Additionally encouraging the disabled to interact with human-robot interfaces can be challenging, especially when these interfaces are not necessarily adapted to their various handicaps. In this paper, we addressed both points by describing our contribution to the development of a new open architecture for Manus. A high level approach for the human-robot interface is introduced and new functions of the Human Machine Interface (HMI) layer are proposed.</w:t>
      </w:r>
    </w:p>
    <w:p w:rsidR="00B9356D" w:rsidRPr="00B9356D" w:rsidRDefault="00B9356D" w:rsidP="00B9356D">
      <w:pPr>
        <w:rPr>
          <w:lang w:val="en-US"/>
        </w:rPr>
      </w:pPr>
      <w:r w:rsidRPr="00B9356D">
        <w:rPr>
          <w:lang w:val="en-US"/>
        </w:rPr>
        <w:t>Author Information</w:t>
      </w:r>
    </w:p>
    <w:p w:rsidR="00B9356D" w:rsidRPr="00B9356D" w:rsidRDefault="00B9356D" w:rsidP="00B9356D">
      <w:pPr>
        <w:rPr>
          <w:lang w:val="en-US"/>
        </w:rPr>
      </w:pPr>
      <w:r w:rsidRPr="00B9356D">
        <w:rPr>
          <w:lang w:val="en-US"/>
        </w:rPr>
        <w:t xml:space="preserve">Reprint Address: </w:t>
      </w:r>
      <w:proofErr w:type="spellStart"/>
      <w:r w:rsidRPr="00B9356D">
        <w:rPr>
          <w:lang w:val="en-US"/>
        </w:rPr>
        <w:t>Didi</w:t>
      </w:r>
      <w:proofErr w:type="spellEnd"/>
      <w:r w:rsidRPr="00B9356D">
        <w:rPr>
          <w:lang w:val="en-US"/>
        </w:rPr>
        <w:t>, N (reprint author)</w:t>
      </w:r>
    </w:p>
    <w:p w:rsidR="00B9356D" w:rsidRPr="00B9356D" w:rsidRDefault="00B9356D" w:rsidP="00B9356D">
      <w:pPr>
        <w:rPr>
          <w:lang w:val="en-US"/>
        </w:rPr>
      </w:pPr>
      <w:r w:rsidRPr="00B9356D">
        <w:rPr>
          <w:lang w:val="en-US"/>
        </w:rPr>
        <w:t>Show more</w:t>
      </w:r>
      <w:r w:rsidRPr="00B9356D">
        <w:rPr>
          <w:lang w:val="en-US"/>
        </w:rPr>
        <w:tab/>
      </w:r>
      <w:proofErr w:type="spellStart"/>
      <w:r w:rsidRPr="00B9356D">
        <w:rPr>
          <w:lang w:val="en-US"/>
        </w:rPr>
        <w:t>Univ</w:t>
      </w:r>
      <w:proofErr w:type="spellEnd"/>
      <w:r w:rsidRPr="00B9356D">
        <w:rPr>
          <w:lang w:val="en-US"/>
        </w:rPr>
        <w:t xml:space="preserve"> Paris 06, INSERM, CREARE U483, </w:t>
      </w:r>
      <w:proofErr w:type="gramStart"/>
      <w:r w:rsidRPr="00B9356D">
        <w:rPr>
          <w:lang w:val="en-US"/>
        </w:rPr>
        <w:t>Paris</w:t>
      </w:r>
      <w:proofErr w:type="gramEnd"/>
      <w:r w:rsidRPr="00B9356D">
        <w:rPr>
          <w:lang w:val="en-US"/>
        </w:rPr>
        <w:t>, France.</w:t>
      </w:r>
    </w:p>
    <w:p w:rsidR="00B9356D" w:rsidRPr="00B9356D" w:rsidRDefault="00B9356D" w:rsidP="00B9356D">
      <w:pPr>
        <w:rPr>
          <w:lang w:val="en-US"/>
        </w:rPr>
      </w:pPr>
      <w:r w:rsidRPr="00B9356D">
        <w:rPr>
          <w:lang w:val="en-US"/>
        </w:rPr>
        <w:t>Addresses:</w:t>
      </w:r>
    </w:p>
    <w:p w:rsidR="00B9356D" w:rsidRPr="00B9356D" w:rsidRDefault="00B9356D" w:rsidP="00B9356D">
      <w:pPr>
        <w:rPr>
          <w:lang w:val="en-US"/>
        </w:rPr>
      </w:pPr>
      <w:r w:rsidRPr="00B9356D">
        <w:rPr>
          <w:lang w:val="en-US"/>
        </w:rPr>
        <w:t>Show more</w:t>
      </w:r>
      <w:r w:rsidRPr="00B9356D">
        <w:rPr>
          <w:lang w:val="en-US"/>
        </w:rPr>
        <w:tab/>
      </w:r>
      <w:proofErr w:type="gramStart"/>
      <w:r w:rsidRPr="00B9356D">
        <w:rPr>
          <w:lang w:val="en-US"/>
        </w:rPr>
        <w:t>[ 1</w:t>
      </w:r>
      <w:proofErr w:type="gramEnd"/>
      <w:r w:rsidRPr="00B9356D">
        <w:rPr>
          <w:lang w:val="en-US"/>
        </w:rPr>
        <w:t xml:space="preserve"> ] </w:t>
      </w:r>
      <w:proofErr w:type="spellStart"/>
      <w:r w:rsidRPr="00B9356D">
        <w:rPr>
          <w:lang w:val="en-US"/>
        </w:rPr>
        <w:t>Univ</w:t>
      </w:r>
      <w:proofErr w:type="spellEnd"/>
      <w:r w:rsidRPr="00B9356D">
        <w:rPr>
          <w:lang w:val="en-US"/>
        </w:rPr>
        <w:t xml:space="preserve"> Paris 06, INSERM, CREARE U483, Paris, France</w:t>
      </w:r>
    </w:p>
    <w:p w:rsidR="00B9356D" w:rsidRPr="00B9356D" w:rsidRDefault="00B9356D" w:rsidP="00B9356D">
      <w:r w:rsidRPr="00B9356D">
        <w:t>E-mail Addresses:noureddine.didi@snv.jussieu.fr</w:t>
      </w:r>
    </w:p>
    <w:p w:rsidR="00E323DA" w:rsidRDefault="00E323DA" w:rsidP="00E323DA"/>
    <w:p w:rsidR="00E323DA" w:rsidRPr="00E323DA" w:rsidRDefault="00E323DA" w:rsidP="00E323DA">
      <w:pPr>
        <w:rPr>
          <w:b/>
          <w:lang w:val="en-US"/>
        </w:rPr>
      </w:pPr>
      <w:r w:rsidRPr="00E323DA">
        <w:rPr>
          <w:b/>
          <w:lang w:val="en-US"/>
        </w:rPr>
        <w:t>Man/machine interaction when using an arm robot by people with severe disability</w:t>
      </w:r>
    </w:p>
    <w:p w:rsidR="00E323DA" w:rsidRPr="00E323DA" w:rsidRDefault="00E323DA" w:rsidP="00E323DA">
      <w:pPr>
        <w:rPr>
          <w:lang w:val="en-US"/>
        </w:rPr>
      </w:pPr>
      <w:r w:rsidRPr="00E323DA">
        <w:rPr>
          <w:lang w:val="en-US"/>
        </w:rPr>
        <w:t xml:space="preserve">By: </w:t>
      </w:r>
      <w:proofErr w:type="spellStart"/>
      <w:r w:rsidRPr="00E323DA">
        <w:rPr>
          <w:lang w:val="en-US"/>
        </w:rPr>
        <w:t>Mokhtari</w:t>
      </w:r>
      <w:proofErr w:type="spellEnd"/>
      <w:r w:rsidRPr="00E323DA">
        <w:rPr>
          <w:lang w:val="en-US"/>
        </w:rPr>
        <w:t xml:space="preserve">, M; </w:t>
      </w:r>
      <w:proofErr w:type="spellStart"/>
      <w:r w:rsidRPr="00E323DA">
        <w:rPr>
          <w:lang w:val="en-US"/>
        </w:rPr>
        <w:t>Didi</w:t>
      </w:r>
      <w:proofErr w:type="spellEnd"/>
      <w:r w:rsidRPr="00E323DA">
        <w:rPr>
          <w:lang w:val="en-US"/>
        </w:rPr>
        <w:t xml:space="preserve">, N; </w:t>
      </w:r>
      <w:proofErr w:type="spellStart"/>
      <w:r w:rsidRPr="00E323DA">
        <w:rPr>
          <w:lang w:val="en-US"/>
        </w:rPr>
        <w:t>Grandjean</w:t>
      </w:r>
      <w:proofErr w:type="spellEnd"/>
      <w:r w:rsidRPr="00E323DA">
        <w:rPr>
          <w:lang w:val="en-US"/>
        </w:rPr>
        <w:t>, B; et al.</w:t>
      </w:r>
    </w:p>
    <w:p w:rsidR="00E323DA" w:rsidRPr="00E323DA" w:rsidRDefault="00E323DA" w:rsidP="00E323DA">
      <w:pPr>
        <w:rPr>
          <w:lang w:val="en-US"/>
        </w:rPr>
      </w:pPr>
      <w:r w:rsidRPr="00E323DA">
        <w:rPr>
          <w:lang w:val="en-US"/>
        </w:rPr>
        <w:t xml:space="preserve">Conference: 3rd TIDE Congress Location: HELSINKI, FINLAND Date: JUN 23-25, 1997 </w:t>
      </w:r>
    </w:p>
    <w:p w:rsidR="00E323DA" w:rsidRPr="00E323DA" w:rsidRDefault="00E323DA" w:rsidP="00E323DA">
      <w:pPr>
        <w:rPr>
          <w:lang w:val="en-US"/>
        </w:rPr>
      </w:pPr>
      <w:r w:rsidRPr="00E323DA">
        <w:rPr>
          <w:lang w:val="en-US"/>
        </w:rPr>
        <w:t>Sponsor(s): TIDE</w:t>
      </w:r>
    </w:p>
    <w:p w:rsidR="00E323DA" w:rsidRPr="00E323DA" w:rsidRDefault="00E323DA" w:rsidP="00E323DA">
      <w:pPr>
        <w:rPr>
          <w:lang w:val="en-US"/>
        </w:rPr>
      </w:pPr>
      <w:r w:rsidRPr="00E323DA">
        <w:rPr>
          <w:lang w:val="en-US"/>
        </w:rPr>
        <w:t>IMPROVING THE QUALITY OF LIFE FOR THE EUROPEAN CITIZEN: TECHNOLOGY FOR INCLUSIVE DESIGN AND EQUALITY   Book Series: ASSISTIVE TECHNOLOGY RESEARCH SERIES   Volume: 4   Pages: 228-233   Published: 1998</w:t>
      </w:r>
    </w:p>
    <w:p w:rsidR="00BF73A4" w:rsidRPr="00B26384" w:rsidRDefault="003A7F90" w:rsidP="00B26384">
      <w:pPr>
        <w:pStyle w:val="Titre1"/>
        <w:numPr>
          <w:ilvl w:val="0"/>
          <w:numId w:val="5"/>
        </w:numPr>
        <w:rPr>
          <w:rFonts w:eastAsia="Times New Roman"/>
          <w:lang w:eastAsia="fr-FR"/>
        </w:rPr>
      </w:pPr>
      <w:r w:rsidRPr="00B26384">
        <w:rPr>
          <w:rFonts w:eastAsia="Times New Roman"/>
          <w:lang w:eastAsia="fr-FR"/>
        </w:rPr>
        <w:t>Aides à la c</w:t>
      </w:r>
      <w:r w:rsidR="00BF73A4" w:rsidRPr="00B26384">
        <w:rPr>
          <w:rFonts w:eastAsia="Times New Roman"/>
          <w:lang w:eastAsia="fr-FR"/>
        </w:rPr>
        <w:t>ommunication</w:t>
      </w:r>
    </w:p>
    <w:p w:rsidR="005150CC" w:rsidRDefault="005150CC"/>
    <w:p w:rsidR="005150CC" w:rsidRDefault="005150CC"/>
    <w:p w:rsidR="00C24915" w:rsidRPr="001E5E67" w:rsidRDefault="00C24915" w:rsidP="001E5E67">
      <w:pPr>
        <w:shd w:val="clear" w:color="auto" w:fill="365F91" w:themeFill="accent1" w:themeFillShade="BF"/>
        <w:rPr>
          <w:b/>
          <w:color w:val="FFFFFF" w:themeColor="background1"/>
          <w:sz w:val="28"/>
          <w:szCs w:val="28"/>
        </w:rPr>
      </w:pPr>
      <w:r w:rsidRPr="001E5E67">
        <w:rPr>
          <w:b/>
          <w:color w:val="FFFFFF" w:themeColor="background1"/>
          <w:sz w:val="28"/>
          <w:szCs w:val="28"/>
        </w:rPr>
        <w:t>Littérature étrangère</w:t>
      </w:r>
    </w:p>
    <w:p w:rsidR="00C24915" w:rsidRDefault="00C24915"/>
    <w:p w:rsidR="00D541A2" w:rsidRDefault="00D541A2" w:rsidP="00072E62">
      <w:pPr>
        <w:jc w:val="both"/>
        <w:rPr>
          <w:lang w:val="en-US"/>
        </w:rPr>
      </w:pPr>
      <w:r w:rsidRPr="00D541A2">
        <w:rPr>
          <w:lang w:val="en-US"/>
        </w:rPr>
        <w:t>2014</w:t>
      </w:r>
      <w:r w:rsidRPr="00D541A2">
        <w:rPr>
          <w:lang w:val="en-US"/>
        </w:rPr>
        <w:tab/>
      </w:r>
      <w:proofErr w:type="spellStart"/>
      <w:r w:rsidRPr="00D541A2">
        <w:rPr>
          <w:lang w:val="en-US"/>
        </w:rPr>
        <w:t>Goldbart</w:t>
      </w:r>
      <w:proofErr w:type="spellEnd"/>
      <w:r w:rsidRPr="00D541A2">
        <w:rPr>
          <w:lang w:val="en-US"/>
        </w:rPr>
        <w:t>, Juliet; Chadwick, Darren; Buell, Susan</w:t>
      </w:r>
    </w:p>
    <w:p w:rsidR="00D541A2" w:rsidRPr="000821AE" w:rsidRDefault="00D541A2" w:rsidP="00072E62">
      <w:pPr>
        <w:jc w:val="both"/>
        <w:rPr>
          <w:b/>
          <w:lang w:val="en-US"/>
        </w:rPr>
      </w:pPr>
      <w:r w:rsidRPr="000821AE">
        <w:rPr>
          <w:b/>
          <w:lang w:val="en-US"/>
        </w:rPr>
        <w:t>Speech and language therapists' approaches to communication intervention with children and adults with profound and multiple learning disability</w:t>
      </w:r>
      <w:r w:rsidRPr="000821AE">
        <w:rPr>
          <w:b/>
          <w:lang w:val="en-US"/>
        </w:rPr>
        <w:tab/>
      </w:r>
    </w:p>
    <w:p w:rsidR="00D541A2" w:rsidRPr="000B62C5" w:rsidRDefault="00D541A2" w:rsidP="00072E62">
      <w:pPr>
        <w:jc w:val="both"/>
      </w:pPr>
      <w:r w:rsidRPr="000B62C5">
        <w:t>INTERNATIONAL JOURNAL OF LANGUAGE &amp; COMMUNICATION DISORDERS</w:t>
      </w:r>
      <w:r w:rsidRPr="000B62C5">
        <w:tab/>
      </w:r>
    </w:p>
    <w:p w:rsidR="00A42129" w:rsidRDefault="00A42129" w:rsidP="00072E62">
      <w:pPr>
        <w:jc w:val="both"/>
      </w:pPr>
      <w:r w:rsidRPr="00A42129">
        <w:t>/ La Recherche Européenne en Télémédecine</w:t>
      </w:r>
      <w:r w:rsidRPr="00A42129">
        <w:tab/>
      </w:r>
    </w:p>
    <w:p w:rsidR="00F44EE5" w:rsidRDefault="00F44EE5" w:rsidP="00072E62">
      <w:pPr>
        <w:jc w:val="both"/>
      </w:pPr>
    </w:p>
    <w:p w:rsidR="00F44EE5" w:rsidRDefault="00F44EE5" w:rsidP="00072E62">
      <w:pPr>
        <w:jc w:val="both"/>
        <w:rPr>
          <w:lang w:val="en-US"/>
        </w:rPr>
      </w:pPr>
      <w:r w:rsidRPr="00F44EE5">
        <w:rPr>
          <w:lang w:val="en-US"/>
        </w:rPr>
        <w:t>2013</w:t>
      </w:r>
      <w:r w:rsidRPr="00F44EE5">
        <w:rPr>
          <w:lang w:val="en-US"/>
        </w:rPr>
        <w:tab/>
        <w:t>Blain-</w:t>
      </w:r>
      <w:proofErr w:type="spellStart"/>
      <w:r w:rsidRPr="00F44EE5">
        <w:rPr>
          <w:lang w:val="en-US"/>
        </w:rPr>
        <w:t>Moraes</w:t>
      </w:r>
      <w:proofErr w:type="spellEnd"/>
      <w:r w:rsidRPr="00F44EE5">
        <w:rPr>
          <w:lang w:val="en-US"/>
        </w:rPr>
        <w:t xml:space="preserve">, Stefanie; </w:t>
      </w:r>
      <w:proofErr w:type="spellStart"/>
      <w:r w:rsidRPr="00F44EE5">
        <w:rPr>
          <w:lang w:val="en-US"/>
        </w:rPr>
        <w:t>Chesser</w:t>
      </w:r>
      <w:proofErr w:type="spellEnd"/>
      <w:r w:rsidRPr="00F44EE5">
        <w:rPr>
          <w:lang w:val="en-US"/>
        </w:rPr>
        <w:t xml:space="preserve">, Stephanie; Kingsnorth, Shauna; </w:t>
      </w:r>
      <w:proofErr w:type="spellStart"/>
      <w:r w:rsidRPr="00F44EE5">
        <w:rPr>
          <w:lang w:val="en-US"/>
        </w:rPr>
        <w:t>Mckeever</w:t>
      </w:r>
      <w:proofErr w:type="spellEnd"/>
      <w:r w:rsidRPr="00F44EE5">
        <w:rPr>
          <w:lang w:val="en-US"/>
        </w:rPr>
        <w:t xml:space="preserve">, Patricia; </w:t>
      </w:r>
      <w:proofErr w:type="spellStart"/>
      <w:r w:rsidRPr="00F44EE5">
        <w:rPr>
          <w:lang w:val="en-US"/>
        </w:rPr>
        <w:t>Biddiss</w:t>
      </w:r>
      <w:proofErr w:type="spellEnd"/>
      <w:r w:rsidRPr="00F44EE5">
        <w:rPr>
          <w:lang w:val="en-US"/>
        </w:rPr>
        <w:t>, Elaine</w:t>
      </w:r>
      <w:r w:rsidRPr="00F44EE5">
        <w:rPr>
          <w:lang w:val="en-US"/>
        </w:rPr>
        <w:tab/>
      </w:r>
    </w:p>
    <w:p w:rsidR="00F44EE5" w:rsidRPr="00F44EE5" w:rsidRDefault="00F44EE5" w:rsidP="00072E62">
      <w:pPr>
        <w:jc w:val="both"/>
        <w:rPr>
          <w:b/>
          <w:lang w:val="en-US"/>
        </w:rPr>
      </w:pPr>
      <w:proofErr w:type="spellStart"/>
      <w:r w:rsidRPr="00F44EE5">
        <w:rPr>
          <w:b/>
          <w:lang w:val="en-US"/>
        </w:rPr>
        <w:t>Biomusic</w:t>
      </w:r>
      <w:proofErr w:type="spellEnd"/>
      <w:r w:rsidRPr="00F44EE5">
        <w:rPr>
          <w:b/>
          <w:lang w:val="en-US"/>
        </w:rPr>
        <w:t>: A Novel Technology for Revealing the Personhood of People with Profound Multiple Disabilities</w:t>
      </w:r>
      <w:r w:rsidRPr="00F44EE5">
        <w:rPr>
          <w:b/>
          <w:lang w:val="en-US"/>
        </w:rPr>
        <w:tab/>
      </w:r>
    </w:p>
    <w:p w:rsidR="00F44EE5" w:rsidRDefault="00F44EE5" w:rsidP="00072E62">
      <w:pPr>
        <w:jc w:val="both"/>
        <w:rPr>
          <w:lang w:val="en-US"/>
        </w:rPr>
      </w:pPr>
      <w:r w:rsidRPr="00F44EE5">
        <w:rPr>
          <w:lang w:val="en-US"/>
        </w:rPr>
        <w:t>AUGMENTATIVE AND ALTERNATIVE COMMUNICATION</w:t>
      </w:r>
      <w:r w:rsidRPr="00F44EE5">
        <w:rPr>
          <w:lang w:val="en-US"/>
        </w:rPr>
        <w:tab/>
      </w:r>
    </w:p>
    <w:p w:rsidR="00CA4D32" w:rsidRDefault="00CA4D32" w:rsidP="00072E62">
      <w:pPr>
        <w:jc w:val="both"/>
        <w:rPr>
          <w:lang w:val="en-US"/>
        </w:rPr>
      </w:pPr>
    </w:p>
    <w:p w:rsidR="00CA4D32" w:rsidRDefault="00CA4D32" w:rsidP="00072E62">
      <w:pPr>
        <w:jc w:val="both"/>
        <w:rPr>
          <w:lang w:val="en-US"/>
        </w:rPr>
      </w:pPr>
      <w:r w:rsidRPr="00CA4D32">
        <w:rPr>
          <w:lang w:val="en-US"/>
        </w:rPr>
        <w:t>2012</w:t>
      </w:r>
      <w:r w:rsidRPr="00CA4D32">
        <w:rPr>
          <w:lang w:val="en-US"/>
        </w:rPr>
        <w:tab/>
        <w:t xml:space="preserve">Brown, D.; </w:t>
      </w:r>
      <w:proofErr w:type="spellStart"/>
      <w:r w:rsidRPr="00CA4D32">
        <w:rPr>
          <w:lang w:val="en-US"/>
        </w:rPr>
        <w:t>Evett</w:t>
      </w:r>
      <w:proofErr w:type="spellEnd"/>
      <w:r w:rsidRPr="00CA4D32">
        <w:rPr>
          <w:lang w:val="en-US"/>
        </w:rPr>
        <w:t xml:space="preserve">, L.; Van </w:t>
      </w:r>
      <w:proofErr w:type="spellStart"/>
      <w:r w:rsidRPr="00CA4D32">
        <w:rPr>
          <w:lang w:val="en-US"/>
        </w:rPr>
        <w:t>Isacker</w:t>
      </w:r>
      <w:proofErr w:type="spellEnd"/>
      <w:r w:rsidRPr="00CA4D32">
        <w:rPr>
          <w:lang w:val="en-US"/>
        </w:rPr>
        <w:t>, K.; Stewart, D.</w:t>
      </w:r>
    </w:p>
    <w:p w:rsidR="00CA4D32" w:rsidRPr="00CA4D32" w:rsidRDefault="00CA4D32" w:rsidP="00072E62">
      <w:pPr>
        <w:jc w:val="both"/>
        <w:rPr>
          <w:b/>
          <w:lang w:val="en-US"/>
        </w:rPr>
      </w:pPr>
      <w:r w:rsidRPr="00CA4D32">
        <w:rPr>
          <w:b/>
          <w:lang w:val="en-US"/>
        </w:rPr>
        <w:t xml:space="preserve">AEGIS: Testing </w:t>
      </w:r>
      <w:proofErr w:type="spellStart"/>
      <w:r w:rsidRPr="00CA4D32">
        <w:rPr>
          <w:b/>
          <w:lang w:val="en-US"/>
        </w:rPr>
        <w:t>deskop</w:t>
      </w:r>
      <w:proofErr w:type="spellEnd"/>
      <w:r w:rsidRPr="00CA4D32">
        <w:rPr>
          <w:b/>
          <w:lang w:val="en-US"/>
        </w:rPr>
        <w:t>, mobile and rich internet applications with people with physical, severe and profound intellectual disabilities and those with complex needs</w:t>
      </w:r>
      <w:r w:rsidRPr="00CA4D32">
        <w:rPr>
          <w:b/>
          <w:lang w:val="en-US"/>
        </w:rPr>
        <w:tab/>
      </w:r>
    </w:p>
    <w:p w:rsidR="00E30ADC" w:rsidRDefault="00CA4D32" w:rsidP="00072E62">
      <w:pPr>
        <w:jc w:val="both"/>
        <w:rPr>
          <w:lang w:val="en-US"/>
        </w:rPr>
      </w:pPr>
      <w:r w:rsidRPr="00CA4D32">
        <w:rPr>
          <w:lang w:val="en-US"/>
        </w:rPr>
        <w:t>JOURNAL OF IN</w:t>
      </w:r>
      <w:r w:rsidRPr="00CA4D32">
        <w:rPr>
          <w:rFonts w:ascii="MS Gothic" w:eastAsia="MS Gothic" w:hAnsi="MS Gothic" w:cs="MS Gothic" w:hint="eastAsia"/>
          <w:lang w:val="en-US"/>
        </w:rPr>
        <w:t>℡</w:t>
      </w:r>
      <w:r w:rsidRPr="00CA4D32">
        <w:rPr>
          <w:lang w:val="en-US"/>
        </w:rPr>
        <w:t>LECTUAL DISABILITY RESEARCH</w:t>
      </w:r>
      <w:r w:rsidRPr="00CA4D32">
        <w:rPr>
          <w:lang w:val="en-US"/>
        </w:rPr>
        <w:tab/>
      </w:r>
    </w:p>
    <w:p w:rsidR="00E30ADC" w:rsidRDefault="00E30ADC" w:rsidP="00072E62">
      <w:pPr>
        <w:jc w:val="both"/>
        <w:rPr>
          <w:lang w:val="en-US"/>
        </w:rPr>
      </w:pPr>
    </w:p>
    <w:p w:rsidR="00E30ADC" w:rsidRDefault="00E30ADC" w:rsidP="00072E62">
      <w:pPr>
        <w:jc w:val="both"/>
        <w:rPr>
          <w:lang w:val="en-US"/>
        </w:rPr>
      </w:pPr>
      <w:proofErr w:type="gramStart"/>
      <w:r w:rsidRPr="00E30ADC">
        <w:rPr>
          <w:lang w:val="en-US"/>
        </w:rPr>
        <w:t>2010</w:t>
      </w:r>
      <w:r w:rsidRPr="00E30ADC">
        <w:rPr>
          <w:lang w:val="en-US"/>
        </w:rPr>
        <w:tab/>
      </w:r>
      <w:proofErr w:type="spellStart"/>
      <w:r w:rsidRPr="00E30ADC">
        <w:rPr>
          <w:lang w:val="en-US"/>
        </w:rPr>
        <w:t>Hostyn</w:t>
      </w:r>
      <w:proofErr w:type="spellEnd"/>
      <w:r w:rsidRPr="00E30ADC">
        <w:rPr>
          <w:lang w:val="en-US"/>
        </w:rPr>
        <w:t xml:space="preserve">, I.; </w:t>
      </w:r>
      <w:proofErr w:type="spellStart"/>
      <w:r w:rsidRPr="00E30ADC">
        <w:rPr>
          <w:lang w:val="en-US"/>
        </w:rPr>
        <w:t>Daelman</w:t>
      </w:r>
      <w:proofErr w:type="spellEnd"/>
      <w:r w:rsidRPr="00E30ADC">
        <w:rPr>
          <w:lang w:val="en-US"/>
        </w:rPr>
        <w:t xml:space="preserve">, M.; Janssen, M. J.; </w:t>
      </w:r>
      <w:proofErr w:type="spellStart"/>
      <w:r w:rsidRPr="00E30ADC">
        <w:rPr>
          <w:lang w:val="en-US"/>
        </w:rPr>
        <w:t>Maes</w:t>
      </w:r>
      <w:proofErr w:type="spellEnd"/>
      <w:r w:rsidRPr="00E30ADC">
        <w:rPr>
          <w:lang w:val="en-US"/>
        </w:rPr>
        <w:t>, B.</w:t>
      </w:r>
      <w:proofErr w:type="gramEnd"/>
      <w:r w:rsidRPr="00E30ADC">
        <w:rPr>
          <w:lang w:val="en-US"/>
        </w:rPr>
        <w:tab/>
      </w:r>
    </w:p>
    <w:p w:rsidR="00E30ADC" w:rsidRPr="00E30ADC" w:rsidRDefault="00E30ADC" w:rsidP="00072E62">
      <w:pPr>
        <w:jc w:val="both"/>
        <w:rPr>
          <w:b/>
          <w:lang w:val="en-US"/>
        </w:rPr>
      </w:pPr>
      <w:r w:rsidRPr="00E30ADC">
        <w:rPr>
          <w:b/>
          <w:lang w:val="en-US"/>
        </w:rPr>
        <w:t>Describing dialogue between persons with profound intellectual and multiple disabilities and direct support staff using the scale for dialogical meaning making</w:t>
      </w:r>
      <w:r w:rsidRPr="00E30ADC">
        <w:rPr>
          <w:b/>
          <w:lang w:val="en-US"/>
        </w:rPr>
        <w:tab/>
      </w:r>
    </w:p>
    <w:p w:rsidR="00F565D7" w:rsidRDefault="00E30ADC" w:rsidP="00072E62">
      <w:pPr>
        <w:jc w:val="both"/>
        <w:rPr>
          <w:lang w:val="en-US"/>
        </w:rPr>
      </w:pPr>
      <w:r w:rsidRPr="00E30ADC">
        <w:rPr>
          <w:lang w:val="en-US"/>
        </w:rPr>
        <w:t>JOURNAL OF IN</w:t>
      </w:r>
      <w:r w:rsidRPr="00E30ADC">
        <w:rPr>
          <w:rFonts w:ascii="MS Gothic" w:eastAsia="MS Gothic" w:hAnsi="MS Gothic" w:cs="MS Gothic" w:hint="eastAsia"/>
          <w:lang w:val="en-US"/>
        </w:rPr>
        <w:t>℡</w:t>
      </w:r>
      <w:r w:rsidRPr="00E30ADC">
        <w:rPr>
          <w:lang w:val="en-US"/>
        </w:rPr>
        <w:t>LECTUAL DISABILITY RESEARCH</w:t>
      </w:r>
      <w:r w:rsidRPr="00E30ADC">
        <w:rPr>
          <w:lang w:val="en-US"/>
        </w:rPr>
        <w:tab/>
      </w:r>
    </w:p>
    <w:p w:rsidR="009875DE" w:rsidRPr="001E5E67" w:rsidRDefault="009875DE" w:rsidP="00072E62">
      <w:pPr>
        <w:jc w:val="both"/>
        <w:rPr>
          <w:lang w:val="en-US"/>
        </w:rPr>
      </w:pPr>
    </w:p>
    <w:p w:rsidR="009875DE" w:rsidRPr="001E5E67" w:rsidRDefault="009875DE" w:rsidP="00072E62">
      <w:pPr>
        <w:jc w:val="both"/>
        <w:rPr>
          <w:lang w:val="en-US"/>
        </w:rPr>
      </w:pPr>
      <w:r w:rsidRPr="001E5E67">
        <w:rPr>
          <w:lang w:val="en-US"/>
        </w:rPr>
        <w:t>2006</w:t>
      </w:r>
      <w:r w:rsidRPr="001E5E67">
        <w:rPr>
          <w:lang w:val="en-US"/>
        </w:rPr>
        <w:tab/>
        <w:t xml:space="preserve">Yamaguchi, M; Takeda, K; </w:t>
      </w:r>
      <w:proofErr w:type="spellStart"/>
      <w:r w:rsidRPr="001E5E67">
        <w:rPr>
          <w:lang w:val="en-US"/>
        </w:rPr>
        <w:t>Onishi</w:t>
      </w:r>
      <w:proofErr w:type="spellEnd"/>
      <w:r w:rsidRPr="001E5E67">
        <w:rPr>
          <w:lang w:val="en-US"/>
        </w:rPr>
        <w:t xml:space="preserve">, M; </w:t>
      </w:r>
      <w:proofErr w:type="spellStart"/>
      <w:r w:rsidRPr="001E5E67">
        <w:rPr>
          <w:lang w:val="en-US"/>
        </w:rPr>
        <w:t>Deguchi</w:t>
      </w:r>
      <w:proofErr w:type="spellEnd"/>
      <w:r w:rsidRPr="001E5E67">
        <w:rPr>
          <w:lang w:val="en-US"/>
        </w:rPr>
        <w:t>, M; Higashi, T</w:t>
      </w:r>
      <w:r w:rsidRPr="001E5E67">
        <w:rPr>
          <w:lang w:val="en-US"/>
        </w:rPr>
        <w:tab/>
      </w:r>
    </w:p>
    <w:p w:rsidR="009875DE" w:rsidRPr="009875DE" w:rsidRDefault="009875DE" w:rsidP="00072E62">
      <w:pPr>
        <w:jc w:val="both"/>
        <w:rPr>
          <w:b/>
          <w:lang w:val="en-US"/>
        </w:rPr>
      </w:pPr>
      <w:r w:rsidRPr="009875DE">
        <w:rPr>
          <w:b/>
          <w:lang w:val="en-US"/>
        </w:rPr>
        <w:t>Non-verbal communication method based on a biochemical marker for people with severe motor and intellectual disabilities</w:t>
      </w:r>
      <w:r w:rsidRPr="009875DE">
        <w:rPr>
          <w:b/>
          <w:lang w:val="en-US"/>
        </w:rPr>
        <w:tab/>
      </w:r>
    </w:p>
    <w:p w:rsidR="009875DE" w:rsidRDefault="009875DE" w:rsidP="00072E62">
      <w:pPr>
        <w:jc w:val="both"/>
        <w:rPr>
          <w:lang w:val="en-US"/>
        </w:rPr>
      </w:pPr>
      <w:r w:rsidRPr="009875DE">
        <w:rPr>
          <w:lang w:val="en-US"/>
        </w:rPr>
        <w:t>JOURNAL OF INTERNATIONAL MEDICAL RESEARCH</w:t>
      </w:r>
    </w:p>
    <w:p w:rsidR="009875DE" w:rsidRDefault="009875DE" w:rsidP="00072E62">
      <w:pPr>
        <w:jc w:val="both"/>
        <w:rPr>
          <w:lang w:val="en-US"/>
        </w:rPr>
      </w:pPr>
      <w:r w:rsidRPr="009875DE">
        <w:rPr>
          <w:lang w:val="en-US"/>
        </w:rPr>
        <w:t>This study evaluated a novel non-verbal communication method for people with severe motor and intellectual disabilities (SMID) based on a biochemical marker, salivary amylase. The physical and psychological status of 10 people with SMID was quantitatively evaluated using a hand-held salivary amylase activity monitor. Each patient needed daily gastric and/or bronchial tube exchanges and these medical procedures were thought to cause severe distress and pain. Salivary amylase activity and heart rate were simultaneously measured during 32 medical procedures. The medical procedures resulted in a significant mean increase for individuals of 70% in salivary amylase activity. The increase in salivary amylase activity was more than four-fold that observed for heart rate. The structural equation modelling analysis also demonstrated a significant correlation between pain and salivary amylase activity. Our data indicate that salivary amylase activity might be used as a non-verbal method of assessing pain in people with SMID.</w:t>
      </w:r>
      <w:r w:rsidRPr="009875DE">
        <w:rPr>
          <w:lang w:val="en-US"/>
        </w:rPr>
        <w:tab/>
      </w:r>
    </w:p>
    <w:p w:rsidR="00C24915" w:rsidRDefault="00C24915" w:rsidP="00072E62">
      <w:pPr>
        <w:jc w:val="both"/>
        <w:rPr>
          <w:lang w:val="en-US"/>
        </w:rPr>
      </w:pPr>
    </w:p>
    <w:p w:rsidR="008C2778" w:rsidRDefault="00513030" w:rsidP="00513030">
      <w:pPr>
        <w:jc w:val="both"/>
        <w:rPr>
          <w:lang w:val="en-US"/>
        </w:rPr>
      </w:pPr>
      <w:proofErr w:type="spellStart"/>
      <w:r w:rsidRPr="00513030">
        <w:rPr>
          <w:lang w:val="en-US"/>
        </w:rPr>
        <w:t>Beukelman</w:t>
      </w:r>
      <w:proofErr w:type="spellEnd"/>
      <w:r w:rsidRPr="00513030">
        <w:rPr>
          <w:lang w:val="en-US"/>
        </w:rPr>
        <w:t xml:space="preserve">, D. R. &amp; Ansel, B. M. (1995). </w:t>
      </w:r>
      <w:proofErr w:type="gramStart"/>
      <w:r w:rsidRPr="00513030">
        <w:rPr>
          <w:b/>
          <w:lang w:val="en-US"/>
        </w:rPr>
        <w:t>Research</w:t>
      </w:r>
      <w:r>
        <w:rPr>
          <w:b/>
          <w:lang w:val="en-US"/>
        </w:rPr>
        <w:t xml:space="preserve"> priorities in augmentative and </w:t>
      </w:r>
      <w:r w:rsidRPr="00513030">
        <w:rPr>
          <w:b/>
          <w:lang w:val="en-US"/>
        </w:rPr>
        <w:t>alternative communication</w:t>
      </w:r>
      <w:r w:rsidRPr="00513030">
        <w:rPr>
          <w:lang w:val="en-US"/>
        </w:rPr>
        <w:t>.</w:t>
      </w:r>
      <w:proofErr w:type="gramEnd"/>
      <w:r w:rsidRPr="00513030">
        <w:rPr>
          <w:lang w:val="en-US"/>
        </w:rPr>
        <w:t xml:space="preserve"> </w:t>
      </w:r>
    </w:p>
    <w:p w:rsidR="00513030" w:rsidRPr="008C2778" w:rsidRDefault="00513030" w:rsidP="00513030">
      <w:pPr>
        <w:jc w:val="both"/>
        <w:rPr>
          <w:b/>
          <w:lang w:val="en-US"/>
        </w:rPr>
      </w:pPr>
      <w:r w:rsidRPr="00513030">
        <w:rPr>
          <w:lang w:val="en-US"/>
        </w:rPr>
        <w:t>AAC Augmentative and Alternative Communication, 11</w:t>
      </w:r>
      <w:proofErr w:type="gramStart"/>
      <w:r w:rsidRPr="00513030">
        <w:rPr>
          <w:lang w:val="en-US"/>
        </w:rPr>
        <w:t>,2</w:t>
      </w:r>
      <w:proofErr w:type="gramEnd"/>
      <w:r w:rsidRPr="00513030">
        <w:rPr>
          <w:lang w:val="en-US"/>
        </w:rPr>
        <w:t>, 131-134.</w:t>
      </w:r>
    </w:p>
    <w:p w:rsidR="00513030" w:rsidRDefault="00513030" w:rsidP="00513030">
      <w:pPr>
        <w:jc w:val="both"/>
        <w:rPr>
          <w:lang w:val="en-US"/>
        </w:rPr>
      </w:pPr>
    </w:p>
    <w:p w:rsidR="00513030" w:rsidRPr="00513030" w:rsidRDefault="00513030" w:rsidP="00513030">
      <w:pPr>
        <w:jc w:val="both"/>
        <w:rPr>
          <w:lang w:val="en-US"/>
        </w:rPr>
      </w:pPr>
      <w:proofErr w:type="spellStart"/>
      <w:proofErr w:type="gramStart"/>
      <w:r w:rsidRPr="00513030">
        <w:rPr>
          <w:lang w:val="en-US"/>
        </w:rPr>
        <w:t>Bondy</w:t>
      </w:r>
      <w:proofErr w:type="spellEnd"/>
      <w:r w:rsidRPr="00513030">
        <w:rPr>
          <w:lang w:val="en-US"/>
        </w:rPr>
        <w:t>, A. (2001).</w:t>
      </w:r>
      <w:proofErr w:type="gramEnd"/>
      <w:r w:rsidRPr="00513030">
        <w:rPr>
          <w:lang w:val="en-US"/>
        </w:rPr>
        <w:t xml:space="preserve"> </w:t>
      </w:r>
      <w:proofErr w:type="gramStart"/>
      <w:r w:rsidRPr="00513030">
        <w:rPr>
          <w:b/>
          <w:lang w:val="en-US"/>
        </w:rPr>
        <w:t>PECS :</w:t>
      </w:r>
      <w:proofErr w:type="gramEnd"/>
      <w:r w:rsidRPr="00513030">
        <w:rPr>
          <w:b/>
          <w:lang w:val="en-US"/>
        </w:rPr>
        <w:t xml:space="preserve"> potential benefits and risks</w:t>
      </w:r>
      <w:r w:rsidRPr="00513030">
        <w:rPr>
          <w:lang w:val="en-US"/>
        </w:rPr>
        <w:t xml:space="preserve">. </w:t>
      </w:r>
      <w:proofErr w:type="gramStart"/>
      <w:r w:rsidRPr="00513030">
        <w:rPr>
          <w:lang w:val="en-US"/>
        </w:rPr>
        <w:t>Behavior analyst today, 2, 2, 127-132.</w:t>
      </w:r>
      <w:proofErr w:type="gramEnd"/>
    </w:p>
    <w:p w:rsidR="00513030" w:rsidRPr="00513030" w:rsidRDefault="00513030" w:rsidP="00513030">
      <w:pPr>
        <w:jc w:val="both"/>
        <w:rPr>
          <w:lang w:val="en-US"/>
        </w:rPr>
      </w:pPr>
    </w:p>
    <w:p w:rsidR="00513030" w:rsidRPr="00513030" w:rsidRDefault="00513030" w:rsidP="00513030">
      <w:pPr>
        <w:jc w:val="both"/>
        <w:rPr>
          <w:b/>
          <w:lang w:val="en-US"/>
        </w:rPr>
      </w:pPr>
      <w:proofErr w:type="spellStart"/>
      <w:r w:rsidRPr="00513030">
        <w:rPr>
          <w:lang w:val="en-US"/>
        </w:rPr>
        <w:t>Bredosian</w:t>
      </w:r>
      <w:proofErr w:type="spellEnd"/>
      <w:r w:rsidRPr="00513030">
        <w:rPr>
          <w:lang w:val="en-US"/>
        </w:rPr>
        <w:t xml:space="preserve">, J.L. </w:t>
      </w:r>
      <w:r w:rsidRPr="00513030">
        <w:rPr>
          <w:b/>
          <w:lang w:val="en-US"/>
        </w:rPr>
        <w:t xml:space="preserve">Adults who are </w:t>
      </w:r>
      <w:proofErr w:type="spellStart"/>
      <w:r w:rsidRPr="00513030">
        <w:rPr>
          <w:b/>
          <w:lang w:val="en-US"/>
        </w:rPr>
        <w:t>midly</w:t>
      </w:r>
      <w:proofErr w:type="spellEnd"/>
      <w:r w:rsidRPr="00513030">
        <w:rPr>
          <w:b/>
          <w:lang w:val="en-US"/>
        </w:rPr>
        <w:t xml:space="preserve"> to moderately m</w:t>
      </w:r>
      <w:r>
        <w:rPr>
          <w:b/>
          <w:lang w:val="en-US"/>
        </w:rPr>
        <w:t xml:space="preserve">entally </w:t>
      </w:r>
      <w:proofErr w:type="gramStart"/>
      <w:r>
        <w:rPr>
          <w:b/>
          <w:lang w:val="en-US"/>
        </w:rPr>
        <w:t>retarded</w:t>
      </w:r>
      <w:proofErr w:type="gramEnd"/>
      <w:r>
        <w:rPr>
          <w:b/>
          <w:lang w:val="en-US"/>
        </w:rPr>
        <w:t xml:space="preserve">: communicative </w:t>
      </w:r>
      <w:r w:rsidRPr="00513030">
        <w:rPr>
          <w:b/>
          <w:lang w:val="en-US"/>
        </w:rPr>
        <w:t>performance, assessment and intervention</w:t>
      </w:r>
      <w:r w:rsidRPr="00513030">
        <w:rPr>
          <w:lang w:val="en-US"/>
        </w:rPr>
        <w:t xml:space="preserve">. </w:t>
      </w:r>
      <w:proofErr w:type="gramStart"/>
      <w:r w:rsidRPr="00513030">
        <w:rPr>
          <w:lang w:val="en-US"/>
        </w:rPr>
        <w:t xml:space="preserve">In S. N. Calculator &amp; J.L. </w:t>
      </w:r>
      <w:proofErr w:type="spellStart"/>
      <w:r w:rsidRPr="00513030">
        <w:rPr>
          <w:lang w:val="en-US"/>
        </w:rPr>
        <w:t>Bredosian</w:t>
      </w:r>
      <w:proofErr w:type="spellEnd"/>
      <w:r w:rsidRPr="00513030">
        <w:rPr>
          <w:lang w:val="en-US"/>
        </w:rPr>
        <w:t xml:space="preserve"> (Eds.)</w:t>
      </w:r>
      <w:r>
        <w:rPr>
          <w:b/>
          <w:lang w:val="en-US"/>
        </w:rPr>
        <w:t xml:space="preserve"> </w:t>
      </w:r>
      <w:r w:rsidRPr="00513030">
        <w:rPr>
          <w:lang w:val="en-US"/>
        </w:rPr>
        <w:t>Communication Assessment and Intervention for Adults with Mental Retardation.</w:t>
      </w:r>
      <w:proofErr w:type="gramEnd"/>
    </w:p>
    <w:p w:rsidR="00513030" w:rsidRDefault="00513030" w:rsidP="00513030">
      <w:pPr>
        <w:jc w:val="both"/>
      </w:pPr>
      <w:r>
        <w:t>London: Taylor &amp; Francis, 1988, pp. 265-307 (traduit et adapté par nous).</w:t>
      </w:r>
    </w:p>
    <w:p w:rsidR="00513030" w:rsidRDefault="00513030" w:rsidP="00513030">
      <w:pPr>
        <w:jc w:val="both"/>
      </w:pPr>
    </w:p>
    <w:p w:rsidR="00513030" w:rsidRPr="00513030" w:rsidRDefault="00513030" w:rsidP="00513030">
      <w:pPr>
        <w:jc w:val="both"/>
        <w:rPr>
          <w:lang w:val="en-US"/>
        </w:rPr>
      </w:pPr>
      <w:proofErr w:type="spellStart"/>
      <w:r>
        <w:t>Bryen</w:t>
      </w:r>
      <w:proofErr w:type="spellEnd"/>
      <w:r>
        <w:t xml:space="preserve"> D.N. &amp; Joyce, D.G. (1986). </w:t>
      </w:r>
      <w:r w:rsidRPr="00513030">
        <w:rPr>
          <w:b/>
          <w:lang w:val="en-US"/>
        </w:rPr>
        <w:t>Sign language and severely handicapped</w:t>
      </w:r>
      <w:r>
        <w:rPr>
          <w:lang w:val="en-US"/>
        </w:rPr>
        <w:t xml:space="preserve">. Journal of </w:t>
      </w:r>
      <w:r w:rsidRPr="00513030">
        <w:rPr>
          <w:lang w:val="en-US"/>
        </w:rPr>
        <w:t>Special Education, 20, 183-194.</w:t>
      </w:r>
    </w:p>
    <w:p w:rsidR="00513030" w:rsidRPr="00513030" w:rsidRDefault="00513030" w:rsidP="00513030">
      <w:pPr>
        <w:jc w:val="both"/>
        <w:rPr>
          <w:lang w:val="en-US"/>
        </w:rPr>
      </w:pPr>
    </w:p>
    <w:p w:rsidR="00513030" w:rsidRPr="00513030" w:rsidRDefault="00513030" w:rsidP="00513030">
      <w:pPr>
        <w:jc w:val="both"/>
        <w:rPr>
          <w:b/>
          <w:lang w:val="en-US"/>
        </w:rPr>
      </w:pPr>
      <w:proofErr w:type="spellStart"/>
      <w:r w:rsidRPr="00513030">
        <w:rPr>
          <w:lang w:val="en-US"/>
        </w:rPr>
        <w:t>Bryen</w:t>
      </w:r>
      <w:proofErr w:type="spellEnd"/>
      <w:r w:rsidRPr="00513030">
        <w:rPr>
          <w:lang w:val="en-US"/>
        </w:rPr>
        <w:t>, D.N., Leibowitz, A.S. &amp;</w:t>
      </w:r>
      <w:proofErr w:type="spellStart"/>
      <w:r w:rsidRPr="00513030">
        <w:rPr>
          <w:lang w:val="en-US"/>
        </w:rPr>
        <w:t>Guinlisk</w:t>
      </w:r>
      <w:proofErr w:type="spellEnd"/>
      <w:r w:rsidRPr="00513030">
        <w:rPr>
          <w:lang w:val="en-US"/>
        </w:rPr>
        <w:t xml:space="preserve">-Gill, S. (1988). </w:t>
      </w:r>
      <w:r w:rsidRPr="00513030">
        <w:rPr>
          <w:b/>
          <w:lang w:val="en-US"/>
        </w:rPr>
        <w:t xml:space="preserve">Sign </w:t>
      </w:r>
      <w:r>
        <w:rPr>
          <w:b/>
          <w:lang w:val="en-US"/>
        </w:rPr>
        <w:t xml:space="preserve">language with students with SPMR: How </w:t>
      </w:r>
      <w:r w:rsidRPr="00513030">
        <w:rPr>
          <w:b/>
          <w:lang w:val="en-US"/>
        </w:rPr>
        <w:t>effective is it? E</w:t>
      </w:r>
      <w:r w:rsidRPr="00513030">
        <w:rPr>
          <w:lang w:val="en-US"/>
        </w:rPr>
        <w:t>ducation and Training in mental Retardation, 23, 129-137.</w:t>
      </w:r>
    </w:p>
    <w:p w:rsidR="00513030" w:rsidRPr="00513030" w:rsidRDefault="00513030" w:rsidP="00513030">
      <w:pPr>
        <w:jc w:val="both"/>
        <w:rPr>
          <w:lang w:val="en-US"/>
        </w:rPr>
      </w:pPr>
    </w:p>
    <w:p w:rsidR="00513030" w:rsidRPr="00513030" w:rsidRDefault="00513030" w:rsidP="00513030">
      <w:pPr>
        <w:jc w:val="both"/>
        <w:rPr>
          <w:b/>
          <w:lang w:val="en-US"/>
        </w:rPr>
      </w:pPr>
      <w:proofErr w:type="spellStart"/>
      <w:proofErr w:type="gramStart"/>
      <w:r w:rsidRPr="00513030">
        <w:rPr>
          <w:lang w:val="en-US"/>
        </w:rPr>
        <w:t>Bryen</w:t>
      </w:r>
      <w:proofErr w:type="spellEnd"/>
      <w:r w:rsidRPr="00513030">
        <w:rPr>
          <w:lang w:val="en-US"/>
        </w:rPr>
        <w:t>, D.N. &amp; McGinley, V. (1991).</w:t>
      </w:r>
      <w:proofErr w:type="gramEnd"/>
      <w:r w:rsidRPr="00513030">
        <w:rPr>
          <w:lang w:val="en-US"/>
        </w:rPr>
        <w:t xml:space="preserve"> </w:t>
      </w:r>
      <w:r w:rsidRPr="00513030">
        <w:rPr>
          <w:b/>
          <w:lang w:val="en-US"/>
        </w:rPr>
        <w:t xml:space="preserve">Sign Language input to </w:t>
      </w:r>
      <w:r>
        <w:rPr>
          <w:b/>
          <w:lang w:val="en-US"/>
        </w:rPr>
        <w:t xml:space="preserve">community residents with mental </w:t>
      </w:r>
      <w:r w:rsidRPr="00513030">
        <w:rPr>
          <w:b/>
          <w:lang w:val="en-US"/>
        </w:rPr>
        <w:t>retardation</w:t>
      </w:r>
      <w:r w:rsidRPr="00513030">
        <w:rPr>
          <w:lang w:val="en-US"/>
        </w:rPr>
        <w:t>. Education and Training in mental Retardation, 26, 2, 207-13.</w:t>
      </w:r>
    </w:p>
    <w:p w:rsidR="00513030" w:rsidRPr="00513030" w:rsidRDefault="00513030" w:rsidP="00513030">
      <w:pPr>
        <w:jc w:val="both"/>
        <w:rPr>
          <w:lang w:val="en-US"/>
        </w:rPr>
      </w:pPr>
    </w:p>
    <w:p w:rsidR="00513030" w:rsidRPr="00513030" w:rsidRDefault="00513030" w:rsidP="00513030">
      <w:pPr>
        <w:jc w:val="both"/>
        <w:rPr>
          <w:b/>
          <w:lang w:val="en-US"/>
        </w:rPr>
      </w:pPr>
      <w:proofErr w:type="spellStart"/>
      <w:proofErr w:type="gramStart"/>
      <w:r w:rsidRPr="00513030">
        <w:rPr>
          <w:lang w:val="en-US"/>
        </w:rPr>
        <w:t>Carr</w:t>
      </w:r>
      <w:proofErr w:type="spellEnd"/>
      <w:r w:rsidRPr="00513030">
        <w:rPr>
          <w:lang w:val="en-US"/>
        </w:rPr>
        <w:t xml:space="preserve">, D. &amp; </w:t>
      </w:r>
      <w:proofErr w:type="spellStart"/>
      <w:r w:rsidRPr="00513030">
        <w:rPr>
          <w:lang w:val="en-US"/>
        </w:rPr>
        <w:t>Felce</w:t>
      </w:r>
      <w:proofErr w:type="spellEnd"/>
      <w:r w:rsidRPr="00513030">
        <w:rPr>
          <w:lang w:val="en-US"/>
        </w:rPr>
        <w:t xml:space="preserve"> J. (2007</w:t>
      </w:r>
      <w:r w:rsidRPr="00513030">
        <w:rPr>
          <w:b/>
          <w:lang w:val="en-US"/>
        </w:rPr>
        <w:t>).</w:t>
      </w:r>
      <w:proofErr w:type="gramEnd"/>
      <w:r w:rsidRPr="00513030">
        <w:rPr>
          <w:b/>
          <w:lang w:val="en-US"/>
        </w:rPr>
        <w:t xml:space="preserve"> The effects of </w:t>
      </w:r>
      <w:proofErr w:type="gramStart"/>
      <w:r w:rsidRPr="00513030">
        <w:rPr>
          <w:b/>
          <w:lang w:val="en-US"/>
        </w:rPr>
        <w:t>PECS</w:t>
      </w:r>
      <w:proofErr w:type="gramEnd"/>
      <w:r w:rsidRPr="00513030">
        <w:rPr>
          <w:b/>
          <w:lang w:val="en-US"/>
        </w:rPr>
        <w:t xml:space="preserve"> teaching to</w:t>
      </w:r>
      <w:r>
        <w:rPr>
          <w:b/>
          <w:lang w:val="en-US"/>
        </w:rPr>
        <w:t xml:space="preserve"> phase III on the communicative </w:t>
      </w:r>
      <w:r w:rsidRPr="00513030">
        <w:rPr>
          <w:b/>
          <w:lang w:val="en-US"/>
        </w:rPr>
        <w:t>interactions between children with autism and their teachers</w:t>
      </w:r>
      <w:r w:rsidRPr="00513030">
        <w:rPr>
          <w:lang w:val="en-US"/>
        </w:rPr>
        <w:t xml:space="preserve">. </w:t>
      </w:r>
      <w:r w:rsidR="00A10D12">
        <w:rPr>
          <w:lang w:val="en-US"/>
        </w:rPr>
        <w:t xml:space="preserve"> </w:t>
      </w:r>
      <w:proofErr w:type="gramStart"/>
      <w:r w:rsidRPr="00513030">
        <w:rPr>
          <w:lang w:val="en-US"/>
        </w:rPr>
        <w:t>Journal of autism and</w:t>
      </w:r>
      <w:r>
        <w:rPr>
          <w:b/>
          <w:lang w:val="en-US"/>
        </w:rPr>
        <w:t xml:space="preserve"> </w:t>
      </w:r>
      <w:r w:rsidRPr="00513030">
        <w:rPr>
          <w:lang w:val="en-US"/>
        </w:rPr>
        <w:t>developmental disorders, 37, 724-737.</w:t>
      </w:r>
      <w:proofErr w:type="gramEnd"/>
    </w:p>
    <w:p w:rsidR="00513030" w:rsidRPr="00513030" w:rsidRDefault="00513030" w:rsidP="00513030">
      <w:pPr>
        <w:jc w:val="both"/>
        <w:rPr>
          <w:lang w:val="en-US"/>
        </w:rPr>
      </w:pPr>
    </w:p>
    <w:p w:rsidR="00513030" w:rsidRPr="00513030" w:rsidRDefault="00513030" w:rsidP="00513030">
      <w:pPr>
        <w:jc w:val="both"/>
        <w:rPr>
          <w:b/>
          <w:lang w:val="en-US"/>
        </w:rPr>
      </w:pPr>
      <w:proofErr w:type="spellStart"/>
      <w:proofErr w:type="gramStart"/>
      <w:r w:rsidRPr="00AF62BC">
        <w:rPr>
          <w:lang w:val="en-US"/>
        </w:rPr>
        <w:t>Charlop</w:t>
      </w:r>
      <w:proofErr w:type="spellEnd"/>
      <w:r w:rsidRPr="00AF62BC">
        <w:rPr>
          <w:lang w:val="en-US"/>
        </w:rPr>
        <w:t xml:space="preserve">-Christy, M. H., Carpenter, M., </w:t>
      </w:r>
      <w:proofErr w:type="spellStart"/>
      <w:r w:rsidRPr="00AF62BC">
        <w:rPr>
          <w:lang w:val="en-US"/>
        </w:rPr>
        <w:t>Kellet</w:t>
      </w:r>
      <w:proofErr w:type="spellEnd"/>
      <w:r w:rsidRPr="00AF62BC">
        <w:rPr>
          <w:lang w:val="en-US"/>
        </w:rPr>
        <w:t>, K., Le, L. &amp; Leblanc, L. A. (2002).</w:t>
      </w:r>
      <w:proofErr w:type="gramEnd"/>
      <w:r w:rsidRPr="00AF62BC">
        <w:rPr>
          <w:lang w:val="en-US"/>
        </w:rPr>
        <w:t xml:space="preserve"> </w:t>
      </w:r>
      <w:r w:rsidRPr="007746BC">
        <w:rPr>
          <w:b/>
          <w:i/>
          <w:u w:val="single"/>
          <w:lang w:val="en-US"/>
        </w:rPr>
        <w:t>Using the Picture Exchange Communication System (PECS)</w:t>
      </w:r>
      <w:r>
        <w:rPr>
          <w:b/>
          <w:lang w:val="en-US"/>
        </w:rPr>
        <w:t xml:space="preserve"> with children with </w:t>
      </w:r>
      <w:r w:rsidR="00A10D12">
        <w:rPr>
          <w:b/>
          <w:lang w:val="en-US"/>
        </w:rPr>
        <w:t>autism:</w:t>
      </w:r>
      <w:r>
        <w:rPr>
          <w:b/>
          <w:lang w:val="en-US"/>
        </w:rPr>
        <w:t xml:space="preserve"> </w:t>
      </w:r>
      <w:r w:rsidRPr="00513030">
        <w:rPr>
          <w:b/>
          <w:lang w:val="en-US"/>
        </w:rPr>
        <w:t xml:space="preserve">assessment of </w:t>
      </w:r>
      <w:proofErr w:type="gramStart"/>
      <w:r w:rsidRPr="00513030">
        <w:rPr>
          <w:b/>
          <w:lang w:val="en-US"/>
        </w:rPr>
        <w:t>PECS</w:t>
      </w:r>
      <w:proofErr w:type="gramEnd"/>
      <w:r w:rsidRPr="00513030">
        <w:rPr>
          <w:b/>
          <w:lang w:val="en-US"/>
        </w:rPr>
        <w:t xml:space="preserve"> acquisition, speech, social-comm</w:t>
      </w:r>
      <w:r>
        <w:rPr>
          <w:b/>
          <w:lang w:val="en-US"/>
        </w:rPr>
        <w:t xml:space="preserve">unicative behavior, and problem </w:t>
      </w:r>
      <w:r w:rsidRPr="00513030">
        <w:rPr>
          <w:b/>
          <w:lang w:val="en-US"/>
        </w:rPr>
        <w:t>behavior</w:t>
      </w:r>
      <w:r w:rsidR="00A10D12">
        <w:rPr>
          <w:lang w:val="en-US"/>
        </w:rPr>
        <w:t xml:space="preserve">. </w:t>
      </w:r>
      <w:proofErr w:type="gramStart"/>
      <w:r w:rsidR="00A10D12">
        <w:rPr>
          <w:lang w:val="en-US"/>
        </w:rPr>
        <w:t xml:space="preserve">Journal of applied </w:t>
      </w:r>
      <w:r w:rsidRPr="00513030">
        <w:rPr>
          <w:lang w:val="en-US"/>
        </w:rPr>
        <w:t>behavior analysis, 35, 3, 213-231.</w:t>
      </w:r>
      <w:proofErr w:type="gramEnd"/>
    </w:p>
    <w:p w:rsidR="00513030" w:rsidRPr="00513030" w:rsidRDefault="00513030" w:rsidP="00513030">
      <w:pPr>
        <w:jc w:val="both"/>
        <w:rPr>
          <w:lang w:val="en-US"/>
        </w:rPr>
      </w:pPr>
    </w:p>
    <w:p w:rsidR="00513030" w:rsidRPr="00513030" w:rsidRDefault="00513030" w:rsidP="00513030">
      <w:pPr>
        <w:jc w:val="both"/>
        <w:rPr>
          <w:b/>
          <w:lang w:val="en-US"/>
        </w:rPr>
      </w:pPr>
      <w:r w:rsidRPr="00513030">
        <w:rPr>
          <w:lang w:val="en-US"/>
        </w:rPr>
        <w:t xml:space="preserve">Halle, J.W. (1987). </w:t>
      </w:r>
      <w:proofErr w:type="gramStart"/>
      <w:r w:rsidRPr="00513030">
        <w:rPr>
          <w:b/>
          <w:lang w:val="en-US"/>
        </w:rPr>
        <w:t>Teaching Language in the Na</w:t>
      </w:r>
      <w:r>
        <w:rPr>
          <w:b/>
          <w:lang w:val="en-US"/>
        </w:rPr>
        <w:t xml:space="preserve">tural </w:t>
      </w:r>
      <w:r w:rsidR="00A10D12">
        <w:rPr>
          <w:b/>
          <w:lang w:val="en-US"/>
        </w:rPr>
        <w:t>Environment:</w:t>
      </w:r>
      <w:r>
        <w:rPr>
          <w:b/>
          <w:lang w:val="en-US"/>
        </w:rPr>
        <w:t xml:space="preserve"> Analy</w:t>
      </w:r>
      <w:r w:rsidR="00A10D12">
        <w:rPr>
          <w:b/>
          <w:lang w:val="en-US"/>
        </w:rPr>
        <w:t>s</w:t>
      </w:r>
      <w:r>
        <w:rPr>
          <w:b/>
          <w:lang w:val="en-US"/>
        </w:rPr>
        <w:t xml:space="preserve">is of </w:t>
      </w:r>
      <w:r w:rsidRPr="00513030">
        <w:rPr>
          <w:b/>
          <w:lang w:val="en-US"/>
        </w:rPr>
        <w:t>Spontaneity</w:t>
      </w:r>
      <w:r w:rsidR="00A10D12">
        <w:rPr>
          <w:lang w:val="en-US"/>
        </w:rPr>
        <w:t>.</w:t>
      </w:r>
      <w:proofErr w:type="gramEnd"/>
      <w:r w:rsidR="00A10D12">
        <w:rPr>
          <w:lang w:val="en-US"/>
        </w:rPr>
        <w:t xml:space="preserve"> The </w:t>
      </w:r>
      <w:r w:rsidRPr="00513030">
        <w:rPr>
          <w:lang w:val="en-US"/>
        </w:rPr>
        <w:t>Journal of the Association for Persons with Severe Handicaps, 12, 1</w:t>
      </w:r>
      <w:proofErr w:type="gramStart"/>
      <w:r w:rsidRPr="00513030">
        <w:rPr>
          <w:lang w:val="en-US"/>
        </w:rPr>
        <w:t>,28</w:t>
      </w:r>
      <w:proofErr w:type="gramEnd"/>
      <w:r w:rsidRPr="00513030">
        <w:rPr>
          <w:lang w:val="en-US"/>
        </w:rPr>
        <w:t>-37.</w:t>
      </w:r>
    </w:p>
    <w:p w:rsidR="00513030" w:rsidRPr="00513030" w:rsidRDefault="00513030" w:rsidP="00513030">
      <w:pPr>
        <w:jc w:val="both"/>
        <w:rPr>
          <w:lang w:val="en-US"/>
        </w:rPr>
      </w:pPr>
    </w:p>
    <w:p w:rsidR="00513030" w:rsidRPr="00A10D12" w:rsidRDefault="00513030" w:rsidP="00513030">
      <w:pPr>
        <w:jc w:val="both"/>
        <w:rPr>
          <w:b/>
          <w:lang w:val="en-US"/>
        </w:rPr>
      </w:pPr>
      <w:proofErr w:type="gramStart"/>
      <w:r w:rsidRPr="00513030">
        <w:rPr>
          <w:lang w:val="en-US"/>
        </w:rPr>
        <w:t>Kahn, j. V. (1996).</w:t>
      </w:r>
      <w:proofErr w:type="gramEnd"/>
      <w:r w:rsidRPr="00513030">
        <w:rPr>
          <w:lang w:val="en-US"/>
        </w:rPr>
        <w:t xml:space="preserve"> </w:t>
      </w:r>
      <w:proofErr w:type="gramStart"/>
      <w:r w:rsidRPr="00513030">
        <w:rPr>
          <w:b/>
          <w:lang w:val="en-US"/>
        </w:rPr>
        <w:t>Cognitive Skills and Sign Language Kn</w:t>
      </w:r>
      <w:r w:rsidR="00A10D12">
        <w:rPr>
          <w:b/>
          <w:lang w:val="en-US"/>
        </w:rPr>
        <w:t xml:space="preserve">owledge of Children with Severe and </w:t>
      </w:r>
      <w:r w:rsidRPr="00513030">
        <w:rPr>
          <w:b/>
          <w:lang w:val="en-US"/>
        </w:rPr>
        <w:t>Profound Mental Retardation</w:t>
      </w:r>
      <w:r w:rsidRPr="00513030">
        <w:rPr>
          <w:lang w:val="en-US"/>
        </w:rPr>
        <w:t>.</w:t>
      </w:r>
      <w:proofErr w:type="gramEnd"/>
      <w:r w:rsidRPr="00513030">
        <w:rPr>
          <w:lang w:val="en-US"/>
        </w:rPr>
        <w:t xml:space="preserve"> Education and Training in mental Retardation and</w:t>
      </w:r>
      <w:r w:rsidR="00A10D12">
        <w:rPr>
          <w:b/>
          <w:lang w:val="en-US"/>
        </w:rPr>
        <w:t xml:space="preserve"> </w:t>
      </w:r>
      <w:r w:rsidRPr="00513030">
        <w:rPr>
          <w:lang w:val="en-US"/>
        </w:rPr>
        <w:t>Developmental Disabilities. June, 162-168.</w:t>
      </w:r>
    </w:p>
    <w:p w:rsidR="00513030" w:rsidRPr="00513030" w:rsidRDefault="00513030" w:rsidP="00513030">
      <w:pPr>
        <w:jc w:val="both"/>
        <w:rPr>
          <w:lang w:val="en-US"/>
        </w:rPr>
      </w:pPr>
    </w:p>
    <w:p w:rsidR="00513030" w:rsidRPr="00513030" w:rsidRDefault="00513030" w:rsidP="00513030">
      <w:pPr>
        <w:jc w:val="both"/>
        <w:rPr>
          <w:b/>
          <w:lang w:val="en-US"/>
        </w:rPr>
      </w:pPr>
      <w:proofErr w:type="spellStart"/>
      <w:proofErr w:type="gramStart"/>
      <w:r w:rsidRPr="00513030">
        <w:rPr>
          <w:lang w:val="en-US"/>
        </w:rPr>
        <w:t>Malmberg</w:t>
      </w:r>
      <w:proofErr w:type="spellEnd"/>
      <w:r w:rsidRPr="00513030">
        <w:rPr>
          <w:lang w:val="en-US"/>
        </w:rPr>
        <w:t xml:space="preserve">, D. B., </w:t>
      </w:r>
      <w:proofErr w:type="spellStart"/>
      <w:r w:rsidRPr="00513030">
        <w:rPr>
          <w:lang w:val="en-US"/>
        </w:rPr>
        <w:t>Charlop</w:t>
      </w:r>
      <w:proofErr w:type="spellEnd"/>
      <w:r w:rsidRPr="00513030">
        <w:rPr>
          <w:lang w:val="en-US"/>
        </w:rPr>
        <w:t>-Christy, M. H. (2008).</w:t>
      </w:r>
      <w:proofErr w:type="gramEnd"/>
      <w:r w:rsidRPr="00513030">
        <w:rPr>
          <w:lang w:val="en-US"/>
        </w:rPr>
        <w:t xml:space="preserve"> </w:t>
      </w:r>
      <w:r w:rsidRPr="00513030">
        <w:rPr>
          <w:b/>
          <w:lang w:val="en-US"/>
        </w:rPr>
        <w:t>Acquisition of the Picture Exchange Communication</w:t>
      </w:r>
    </w:p>
    <w:p w:rsidR="00513030" w:rsidRPr="00A10D12" w:rsidRDefault="00513030" w:rsidP="00513030">
      <w:pPr>
        <w:jc w:val="both"/>
        <w:rPr>
          <w:b/>
          <w:lang w:val="en-US"/>
        </w:rPr>
      </w:pPr>
      <w:r w:rsidRPr="00513030">
        <w:rPr>
          <w:b/>
          <w:lang w:val="en-US"/>
        </w:rPr>
        <w:t>System (PECS) and its relationship with word p</w:t>
      </w:r>
      <w:r w:rsidR="00A10D12">
        <w:rPr>
          <w:b/>
          <w:lang w:val="en-US"/>
        </w:rPr>
        <w:t xml:space="preserve">roduction </w:t>
      </w:r>
      <w:proofErr w:type="gramStart"/>
      <w:r w:rsidR="00A10D12">
        <w:rPr>
          <w:b/>
          <w:lang w:val="en-US"/>
        </w:rPr>
        <w:t>varies</w:t>
      </w:r>
      <w:proofErr w:type="gramEnd"/>
      <w:r w:rsidR="00A10D12">
        <w:rPr>
          <w:b/>
          <w:lang w:val="en-US"/>
        </w:rPr>
        <w:t xml:space="preserve"> for individual </w:t>
      </w:r>
      <w:r w:rsidRPr="00513030">
        <w:rPr>
          <w:b/>
          <w:lang w:val="en-US"/>
        </w:rPr>
        <w:t xml:space="preserve">children with autism. </w:t>
      </w:r>
      <w:proofErr w:type="gramStart"/>
      <w:r w:rsidRPr="00513030">
        <w:rPr>
          <w:b/>
          <w:lang w:val="en-US"/>
        </w:rPr>
        <w:t>Evidence-based communication assessment and intervention</w:t>
      </w:r>
      <w:r w:rsidRPr="00513030">
        <w:rPr>
          <w:lang w:val="en-US"/>
        </w:rPr>
        <w:t>, 2, 1,</w:t>
      </w:r>
      <w:r w:rsidR="00A10D12">
        <w:rPr>
          <w:b/>
          <w:lang w:val="en-US"/>
        </w:rPr>
        <w:t xml:space="preserve"> </w:t>
      </w:r>
      <w:r w:rsidRPr="00513030">
        <w:rPr>
          <w:lang w:val="en-US"/>
        </w:rPr>
        <w:t>23-25.</w:t>
      </w:r>
      <w:proofErr w:type="gramEnd"/>
    </w:p>
    <w:p w:rsidR="00513030" w:rsidRPr="00513030" w:rsidRDefault="00513030" w:rsidP="00513030">
      <w:pPr>
        <w:jc w:val="both"/>
        <w:rPr>
          <w:lang w:val="en-US"/>
        </w:rPr>
      </w:pPr>
    </w:p>
    <w:p w:rsidR="00513030" w:rsidRPr="00A10D12" w:rsidRDefault="00513030" w:rsidP="00513030">
      <w:pPr>
        <w:jc w:val="both"/>
        <w:rPr>
          <w:b/>
          <w:lang w:val="en-US"/>
        </w:rPr>
      </w:pPr>
      <w:r w:rsidRPr="00513030">
        <w:rPr>
          <w:lang w:val="en-US"/>
        </w:rPr>
        <w:t xml:space="preserve">McDonald E.T. (1980). </w:t>
      </w:r>
      <w:proofErr w:type="gramStart"/>
      <w:r w:rsidRPr="00513030">
        <w:rPr>
          <w:b/>
          <w:lang w:val="en-US"/>
        </w:rPr>
        <w:t>Early Identification and Treatment</w:t>
      </w:r>
      <w:r w:rsidR="00A10D12">
        <w:rPr>
          <w:b/>
          <w:lang w:val="en-US"/>
        </w:rPr>
        <w:t xml:space="preserve"> of Children at Risk for Speech </w:t>
      </w:r>
      <w:proofErr w:type="spellStart"/>
      <w:r w:rsidRPr="00513030">
        <w:rPr>
          <w:b/>
          <w:lang w:val="en-US"/>
        </w:rPr>
        <w:t>Developpment</w:t>
      </w:r>
      <w:proofErr w:type="spellEnd"/>
      <w:r w:rsidRPr="00513030">
        <w:rPr>
          <w:lang w:val="en-US"/>
        </w:rPr>
        <w:t>.</w:t>
      </w:r>
      <w:proofErr w:type="gramEnd"/>
      <w:r w:rsidRPr="00513030">
        <w:rPr>
          <w:lang w:val="en-US"/>
        </w:rPr>
        <w:t xml:space="preserve"> </w:t>
      </w:r>
      <w:proofErr w:type="gramStart"/>
      <w:r w:rsidRPr="00513030">
        <w:rPr>
          <w:lang w:val="en-US"/>
        </w:rPr>
        <w:t xml:space="preserve">In </w:t>
      </w:r>
      <w:proofErr w:type="spellStart"/>
      <w:r w:rsidRPr="00513030">
        <w:rPr>
          <w:lang w:val="en-US"/>
        </w:rPr>
        <w:t>Schiefelbusch</w:t>
      </w:r>
      <w:proofErr w:type="spellEnd"/>
      <w:r w:rsidRPr="00513030">
        <w:rPr>
          <w:lang w:val="en-US"/>
        </w:rPr>
        <w:t xml:space="preserve">, R.L. </w:t>
      </w:r>
      <w:proofErr w:type="spellStart"/>
      <w:r w:rsidRPr="00513030">
        <w:rPr>
          <w:lang w:val="en-US"/>
        </w:rPr>
        <w:t>Nonspeech</w:t>
      </w:r>
      <w:proofErr w:type="spellEnd"/>
      <w:r w:rsidRPr="00513030">
        <w:rPr>
          <w:lang w:val="en-US"/>
        </w:rPr>
        <w:t xml:space="preserve"> Language and Communication,</w:t>
      </w:r>
      <w:r w:rsidR="00A10D12">
        <w:rPr>
          <w:b/>
          <w:lang w:val="en-US"/>
        </w:rPr>
        <w:t xml:space="preserve"> </w:t>
      </w:r>
      <w:r w:rsidRPr="00513030">
        <w:rPr>
          <w:lang w:val="en-US"/>
        </w:rPr>
        <w:t>Analysis and Intervention.</w:t>
      </w:r>
      <w:proofErr w:type="gramEnd"/>
      <w:r w:rsidRPr="00513030">
        <w:rPr>
          <w:lang w:val="en-US"/>
        </w:rPr>
        <w:t xml:space="preserve"> Baltimore: University Park Press.</w:t>
      </w:r>
    </w:p>
    <w:p w:rsidR="00513030" w:rsidRPr="00513030" w:rsidRDefault="00513030" w:rsidP="00513030">
      <w:pPr>
        <w:jc w:val="both"/>
        <w:rPr>
          <w:lang w:val="en-US"/>
        </w:rPr>
      </w:pPr>
    </w:p>
    <w:p w:rsidR="00513030" w:rsidRPr="00A10D12" w:rsidRDefault="00513030" w:rsidP="00513030">
      <w:pPr>
        <w:jc w:val="both"/>
        <w:rPr>
          <w:b/>
          <w:lang w:val="en-US"/>
        </w:rPr>
      </w:pPr>
      <w:proofErr w:type="spellStart"/>
      <w:proofErr w:type="gramStart"/>
      <w:r w:rsidRPr="00513030">
        <w:rPr>
          <w:lang w:val="en-US"/>
        </w:rPr>
        <w:t>Mirenda</w:t>
      </w:r>
      <w:proofErr w:type="spellEnd"/>
      <w:r w:rsidRPr="00513030">
        <w:rPr>
          <w:lang w:val="en-US"/>
        </w:rPr>
        <w:t xml:space="preserve">, P. &amp; </w:t>
      </w:r>
      <w:proofErr w:type="spellStart"/>
      <w:r w:rsidRPr="00513030">
        <w:rPr>
          <w:lang w:val="en-US"/>
        </w:rPr>
        <w:t>Iacono</w:t>
      </w:r>
      <w:proofErr w:type="spellEnd"/>
      <w:r w:rsidRPr="00513030">
        <w:rPr>
          <w:lang w:val="en-US"/>
        </w:rPr>
        <w:t>, T. (1990</w:t>
      </w:r>
      <w:r w:rsidRPr="00513030">
        <w:rPr>
          <w:b/>
          <w:lang w:val="en-US"/>
        </w:rPr>
        <w:t>).</w:t>
      </w:r>
      <w:proofErr w:type="gramEnd"/>
      <w:r w:rsidRPr="00513030">
        <w:rPr>
          <w:b/>
          <w:lang w:val="en-US"/>
        </w:rPr>
        <w:t xml:space="preserve"> Communication Opti</w:t>
      </w:r>
      <w:r w:rsidR="00A10D12">
        <w:rPr>
          <w:b/>
          <w:lang w:val="en-US"/>
        </w:rPr>
        <w:t xml:space="preserve">ons for Persons with Severe and </w:t>
      </w:r>
      <w:proofErr w:type="spellStart"/>
      <w:r w:rsidRPr="00513030">
        <w:rPr>
          <w:b/>
          <w:lang w:val="en-US"/>
        </w:rPr>
        <w:t>Profond</w:t>
      </w:r>
      <w:proofErr w:type="spellEnd"/>
      <w:r w:rsidRPr="00513030">
        <w:rPr>
          <w:b/>
          <w:lang w:val="en-US"/>
        </w:rPr>
        <w:t xml:space="preserve"> Disabilities: State of Art and Future Directions</w:t>
      </w:r>
      <w:r w:rsidRPr="00513030">
        <w:rPr>
          <w:lang w:val="en-US"/>
        </w:rPr>
        <w:t xml:space="preserve">. </w:t>
      </w:r>
      <w:proofErr w:type="gramStart"/>
      <w:r w:rsidRPr="00513030">
        <w:rPr>
          <w:lang w:val="en-US"/>
        </w:rPr>
        <w:t>Journal of Association for</w:t>
      </w:r>
      <w:r w:rsidR="00A10D12">
        <w:rPr>
          <w:b/>
          <w:lang w:val="en-US"/>
        </w:rPr>
        <w:t xml:space="preserve"> </w:t>
      </w:r>
      <w:r w:rsidRPr="00513030">
        <w:rPr>
          <w:lang w:val="en-US"/>
        </w:rPr>
        <w:t>Persons with Severe Handicap.</w:t>
      </w:r>
      <w:proofErr w:type="gramEnd"/>
      <w:r w:rsidRPr="00513030">
        <w:rPr>
          <w:lang w:val="en-US"/>
        </w:rPr>
        <w:t xml:space="preserve"> 15, 1, 3 - 21.</w:t>
      </w:r>
    </w:p>
    <w:p w:rsidR="00513030" w:rsidRPr="00513030" w:rsidRDefault="00513030" w:rsidP="00513030">
      <w:pPr>
        <w:jc w:val="both"/>
        <w:rPr>
          <w:lang w:val="en-US"/>
        </w:rPr>
      </w:pPr>
    </w:p>
    <w:p w:rsidR="00513030" w:rsidRPr="00A10D12" w:rsidRDefault="00513030" w:rsidP="00513030">
      <w:pPr>
        <w:jc w:val="both"/>
        <w:rPr>
          <w:b/>
          <w:lang w:val="en-US"/>
        </w:rPr>
      </w:pPr>
      <w:proofErr w:type="gramStart"/>
      <w:r w:rsidRPr="00513030">
        <w:rPr>
          <w:lang w:val="en-US"/>
        </w:rPr>
        <w:t>Preston, D. &amp; Carter, M. (2009).</w:t>
      </w:r>
      <w:proofErr w:type="gramEnd"/>
      <w:r w:rsidRPr="00513030">
        <w:rPr>
          <w:lang w:val="en-US"/>
        </w:rPr>
        <w:t xml:space="preserve"> </w:t>
      </w:r>
      <w:proofErr w:type="gramStart"/>
      <w:r w:rsidRPr="00513030">
        <w:rPr>
          <w:b/>
          <w:lang w:val="en-US"/>
        </w:rPr>
        <w:t xml:space="preserve">A Review of the </w:t>
      </w:r>
      <w:proofErr w:type="spellStart"/>
      <w:r w:rsidRPr="00513030">
        <w:rPr>
          <w:b/>
          <w:lang w:val="en-US"/>
        </w:rPr>
        <w:t>Eff</w:t>
      </w:r>
      <w:r w:rsidR="00A10D12">
        <w:rPr>
          <w:b/>
          <w:lang w:val="en-US"/>
        </w:rPr>
        <w:t>icacity</w:t>
      </w:r>
      <w:proofErr w:type="spellEnd"/>
      <w:r w:rsidR="00A10D12">
        <w:rPr>
          <w:b/>
          <w:lang w:val="en-US"/>
        </w:rPr>
        <w:t xml:space="preserve"> of the picture Exchange </w:t>
      </w:r>
      <w:r w:rsidRPr="00513030">
        <w:rPr>
          <w:b/>
          <w:lang w:val="en-US"/>
        </w:rPr>
        <w:t>Communication System Intervention</w:t>
      </w:r>
      <w:r w:rsidRPr="00513030">
        <w:rPr>
          <w:lang w:val="en-US"/>
        </w:rPr>
        <w:t>.</w:t>
      </w:r>
      <w:proofErr w:type="gramEnd"/>
      <w:r w:rsidRPr="00513030">
        <w:rPr>
          <w:lang w:val="en-US"/>
        </w:rPr>
        <w:t xml:space="preserve"> Journal of Autism and Developmental Disorders,</w:t>
      </w:r>
      <w:r w:rsidR="00A10D12">
        <w:rPr>
          <w:b/>
          <w:lang w:val="en-US"/>
        </w:rPr>
        <w:t xml:space="preserve"> </w:t>
      </w:r>
      <w:r w:rsidRPr="00513030">
        <w:rPr>
          <w:lang w:val="en-US"/>
        </w:rPr>
        <w:t>39, 1471-1486).</w:t>
      </w:r>
    </w:p>
    <w:p w:rsidR="00513030" w:rsidRPr="00513030" w:rsidRDefault="00513030" w:rsidP="00513030">
      <w:pPr>
        <w:jc w:val="both"/>
        <w:rPr>
          <w:lang w:val="en-US"/>
        </w:rPr>
      </w:pPr>
    </w:p>
    <w:p w:rsidR="00513030" w:rsidRPr="00A10D12" w:rsidRDefault="00513030" w:rsidP="00513030">
      <w:pPr>
        <w:jc w:val="both"/>
        <w:rPr>
          <w:b/>
          <w:lang w:val="en-US"/>
        </w:rPr>
      </w:pPr>
      <w:proofErr w:type="spellStart"/>
      <w:proofErr w:type="gramStart"/>
      <w:r w:rsidRPr="00513030">
        <w:rPr>
          <w:lang w:val="en-US"/>
        </w:rPr>
        <w:t>Romski</w:t>
      </w:r>
      <w:proofErr w:type="spellEnd"/>
      <w:r w:rsidRPr="00513030">
        <w:rPr>
          <w:lang w:val="en-US"/>
        </w:rPr>
        <w:t xml:space="preserve">, M.A, </w:t>
      </w:r>
      <w:proofErr w:type="spellStart"/>
      <w:r w:rsidRPr="00513030">
        <w:rPr>
          <w:lang w:val="en-US"/>
        </w:rPr>
        <w:t>Sevcik</w:t>
      </w:r>
      <w:proofErr w:type="spellEnd"/>
      <w:r w:rsidRPr="00513030">
        <w:rPr>
          <w:lang w:val="en-US"/>
        </w:rPr>
        <w:t xml:space="preserve"> R.A. &amp; Rumbaugh, D.M. (1985).</w:t>
      </w:r>
      <w:proofErr w:type="gramEnd"/>
      <w:r w:rsidRPr="00513030">
        <w:rPr>
          <w:lang w:val="en-US"/>
        </w:rPr>
        <w:t xml:space="preserve"> </w:t>
      </w:r>
      <w:proofErr w:type="gramStart"/>
      <w:r w:rsidRPr="00513030">
        <w:rPr>
          <w:b/>
          <w:lang w:val="en-US"/>
        </w:rPr>
        <w:t>Retention of Symbolic C</w:t>
      </w:r>
      <w:r w:rsidR="00A10D12">
        <w:rPr>
          <w:b/>
          <w:lang w:val="en-US"/>
        </w:rPr>
        <w:t xml:space="preserve">ommunication Skills by </w:t>
      </w:r>
      <w:r w:rsidRPr="00513030">
        <w:rPr>
          <w:b/>
          <w:lang w:val="en-US"/>
        </w:rPr>
        <w:t>Severely Mentally Retarded Person</w:t>
      </w:r>
      <w:r w:rsidRPr="00513030">
        <w:rPr>
          <w:lang w:val="en-US"/>
        </w:rPr>
        <w:t>s.</w:t>
      </w:r>
      <w:proofErr w:type="gramEnd"/>
      <w:r w:rsidRPr="00513030">
        <w:rPr>
          <w:lang w:val="en-US"/>
        </w:rPr>
        <w:t xml:space="preserve"> </w:t>
      </w:r>
      <w:proofErr w:type="gramStart"/>
      <w:r w:rsidRPr="00513030">
        <w:rPr>
          <w:lang w:val="en-US"/>
        </w:rPr>
        <w:t>American Journal of Mental Deficiency.</w:t>
      </w:r>
      <w:proofErr w:type="gramEnd"/>
      <w:r w:rsidR="00A10D12">
        <w:rPr>
          <w:b/>
          <w:lang w:val="en-US"/>
        </w:rPr>
        <w:t xml:space="preserve"> </w:t>
      </w:r>
      <w:r w:rsidRPr="00513030">
        <w:rPr>
          <w:lang w:val="en-US"/>
        </w:rPr>
        <w:t>89, 4, 441-444.</w:t>
      </w:r>
    </w:p>
    <w:p w:rsidR="00513030" w:rsidRPr="00513030" w:rsidRDefault="00513030" w:rsidP="00513030">
      <w:pPr>
        <w:jc w:val="both"/>
        <w:rPr>
          <w:lang w:val="en-US"/>
        </w:rPr>
      </w:pPr>
    </w:p>
    <w:p w:rsidR="00513030" w:rsidRPr="00A10D12" w:rsidRDefault="00513030" w:rsidP="00513030">
      <w:pPr>
        <w:jc w:val="both"/>
        <w:rPr>
          <w:b/>
          <w:lang w:val="en-US"/>
        </w:rPr>
      </w:pPr>
      <w:proofErr w:type="spellStart"/>
      <w:proofErr w:type="gramStart"/>
      <w:r w:rsidRPr="00513030">
        <w:rPr>
          <w:lang w:val="en-US"/>
        </w:rPr>
        <w:t>Romski</w:t>
      </w:r>
      <w:proofErr w:type="spellEnd"/>
      <w:r w:rsidRPr="00513030">
        <w:rPr>
          <w:lang w:val="en-US"/>
        </w:rPr>
        <w:t xml:space="preserve">, M.A., </w:t>
      </w:r>
      <w:proofErr w:type="spellStart"/>
      <w:r w:rsidRPr="00513030">
        <w:rPr>
          <w:lang w:val="en-US"/>
        </w:rPr>
        <w:t>Sevcik</w:t>
      </w:r>
      <w:proofErr w:type="spellEnd"/>
      <w:r w:rsidRPr="00513030">
        <w:rPr>
          <w:lang w:val="en-US"/>
        </w:rPr>
        <w:t>, R.A &amp; Pate, J.L (1988).</w:t>
      </w:r>
      <w:proofErr w:type="gramEnd"/>
      <w:r w:rsidRPr="00513030">
        <w:rPr>
          <w:lang w:val="en-US"/>
        </w:rPr>
        <w:t xml:space="preserve"> </w:t>
      </w:r>
      <w:proofErr w:type="gramStart"/>
      <w:r w:rsidRPr="00513030">
        <w:rPr>
          <w:b/>
          <w:lang w:val="en-US"/>
        </w:rPr>
        <w:t>Establishme</w:t>
      </w:r>
      <w:r w:rsidR="00A10D12">
        <w:rPr>
          <w:b/>
          <w:lang w:val="en-US"/>
        </w:rPr>
        <w:t xml:space="preserve">nt of symbolic communication in </w:t>
      </w:r>
      <w:r w:rsidRPr="00513030">
        <w:rPr>
          <w:b/>
          <w:lang w:val="en-US"/>
        </w:rPr>
        <w:t>persons with severe retardation</w:t>
      </w:r>
      <w:r w:rsidRPr="00513030">
        <w:rPr>
          <w:lang w:val="en-US"/>
        </w:rPr>
        <w:t>.</w:t>
      </w:r>
      <w:proofErr w:type="gramEnd"/>
      <w:r w:rsidRPr="00513030">
        <w:rPr>
          <w:lang w:val="en-US"/>
        </w:rPr>
        <w:t xml:space="preserve"> Journal of Speech Hearing Disorders, 53, 97-107.</w:t>
      </w:r>
    </w:p>
    <w:p w:rsidR="00513030" w:rsidRPr="00513030" w:rsidRDefault="00513030" w:rsidP="00513030">
      <w:pPr>
        <w:jc w:val="both"/>
        <w:rPr>
          <w:lang w:val="en-US"/>
        </w:rPr>
      </w:pPr>
    </w:p>
    <w:p w:rsidR="00513030" w:rsidRPr="00A10D12" w:rsidRDefault="00513030" w:rsidP="00513030">
      <w:pPr>
        <w:jc w:val="both"/>
        <w:rPr>
          <w:b/>
          <w:lang w:val="en-US"/>
        </w:rPr>
      </w:pPr>
      <w:proofErr w:type="spellStart"/>
      <w:proofErr w:type="gramStart"/>
      <w:r w:rsidRPr="00513030">
        <w:rPr>
          <w:lang w:val="en-US"/>
        </w:rPr>
        <w:t>Rotholz</w:t>
      </w:r>
      <w:proofErr w:type="spellEnd"/>
      <w:r w:rsidRPr="00513030">
        <w:rPr>
          <w:lang w:val="en-US"/>
        </w:rPr>
        <w:t>, D.A., Berkowitz S.F. &amp; Burberry, J. (1989).</w:t>
      </w:r>
      <w:proofErr w:type="gramEnd"/>
      <w:r w:rsidRPr="00513030">
        <w:rPr>
          <w:lang w:val="en-US"/>
        </w:rPr>
        <w:t xml:space="preserve"> </w:t>
      </w:r>
      <w:r w:rsidR="00A10D12">
        <w:rPr>
          <w:b/>
          <w:lang w:val="en-US"/>
        </w:rPr>
        <w:t xml:space="preserve">Functionality of Two Modes of </w:t>
      </w:r>
      <w:r w:rsidRPr="00513030">
        <w:rPr>
          <w:b/>
          <w:lang w:val="en-US"/>
        </w:rPr>
        <w:t>Communication in the Community by Students wit</w:t>
      </w:r>
      <w:r w:rsidR="00A10D12">
        <w:rPr>
          <w:b/>
          <w:lang w:val="en-US"/>
        </w:rPr>
        <w:t xml:space="preserve">h Developmental Disabilities: A </w:t>
      </w:r>
      <w:r w:rsidRPr="00513030">
        <w:rPr>
          <w:b/>
          <w:lang w:val="en-US"/>
        </w:rPr>
        <w:t>Comparison of Signing and Communication Books.</w:t>
      </w:r>
      <w:r w:rsidRPr="00513030">
        <w:rPr>
          <w:lang w:val="en-US"/>
        </w:rPr>
        <w:t xml:space="preserve"> The Journal of the Association for</w:t>
      </w:r>
      <w:r w:rsidR="00A10D12">
        <w:rPr>
          <w:b/>
          <w:lang w:val="en-US"/>
        </w:rPr>
        <w:t xml:space="preserve"> </w:t>
      </w:r>
      <w:r w:rsidRPr="00513030">
        <w:rPr>
          <w:lang w:val="en-US"/>
        </w:rPr>
        <w:t>Persons with Severe Handicaps, 14, 3, 227-233.</w:t>
      </w:r>
    </w:p>
    <w:p w:rsidR="00513030" w:rsidRPr="00513030" w:rsidRDefault="00513030" w:rsidP="00513030">
      <w:pPr>
        <w:jc w:val="both"/>
        <w:rPr>
          <w:lang w:val="en-US"/>
        </w:rPr>
      </w:pPr>
    </w:p>
    <w:p w:rsidR="00513030" w:rsidRPr="00A10D12" w:rsidRDefault="00513030" w:rsidP="00513030">
      <w:pPr>
        <w:jc w:val="both"/>
        <w:rPr>
          <w:b/>
          <w:lang w:val="en-US"/>
        </w:rPr>
      </w:pPr>
      <w:proofErr w:type="gramStart"/>
      <w:r w:rsidRPr="00513030">
        <w:rPr>
          <w:lang w:val="en-US"/>
        </w:rPr>
        <w:t xml:space="preserve">Sonntag, E. Smith, J. &amp; </w:t>
      </w:r>
      <w:proofErr w:type="spellStart"/>
      <w:r w:rsidRPr="00513030">
        <w:rPr>
          <w:lang w:val="en-US"/>
        </w:rPr>
        <w:t>Certo</w:t>
      </w:r>
      <w:proofErr w:type="spellEnd"/>
      <w:r w:rsidRPr="00513030">
        <w:rPr>
          <w:lang w:val="en-US"/>
        </w:rPr>
        <w:t xml:space="preserve"> (</w:t>
      </w:r>
      <w:proofErr w:type="spellStart"/>
      <w:r w:rsidRPr="00513030">
        <w:rPr>
          <w:lang w:val="en-US"/>
        </w:rPr>
        <w:t>Eds</w:t>
      </w:r>
      <w:proofErr w:type="spellEnd"/>
      <w:r w:rsidRPr="00513030">
        <w:rPr>
          <w:lang w:val="en-US"/>
        </w:rPr>
        <w:t>), (1977).</w:t>
      </w:r>
      <w:proofErr w:type="gramEnd"/>
      <w:r w:rsidRPr="00513030">
        <w:rPr>
          <w:lang w:val="en-US"/>
        </w:rPr>
        <w:t xml:space="preserve"> </w:t>
      </w:r>
      <w:proofErr w:type="gramStart"/>
      <w:r w:rsidRPr="00513030">
        <w:rPr>
          <w:b/>
          <w:lang w:val="en-US"/>
        </w:rPr>
        <w:t xml:space="preserve">Educational </w:t>
      </w:r>
      <w:r w:rsidR="00A10D12">
        <w:rPr>
          <w:b/>
          <w:lang w:val="en-US"/>
        </w:rPr>
        <w:t xml:space="preserve">programing for the severely and </w:t>
      </w:r>
      <w:r w:rsidRPr="00513030">
        <w:rPr>
          <w:b/>
          <w:lang w:val="en-US"/>
        </w:rPr>
        <w:t>profoundly handicapped</w:t>
      </w:r>
      <w:r w:rsidRPr="00513030">
        <w:rPr>
          <w:lang w:val="en-US"/>
        </w:rPr>
        <w:t>.</w:t>
      </w:r>
      <w:proofErr w:type="gramEnd"/>
      <w:r w:rsidRPr="00513030">
        <w:rPr>
          <w:lang w:val="en-US"/>
        </w:rPr>
        <w:t xml:space="preserve"> </w:t>
      </w:r>
      <w:proofErr w:type="gramStart"/>
      <w:r w:rsidRPr="00513030">
        <w:rPr>
          <w:lang w:val="en-US"/>
        </w:rPr>
        <w:t>Council for Exceptional Children.</w:t>
      </w:r>
      <w:proofErr w:type="gramEnd"/>
    </w:p>
    <w:p w:rsidR="00513030" w:rsidRPr="00513030" w:rsidRDefault="00513030" w:rsidP="00513030">
      <w:pPr>
        <w:jc w:val="both"/>
        <w:rPr>
          <w:lang w:val="en-US"/>
        </w:rPr>
      </w:pPr>
    </w:p>
    <w:p w:rsidR="00513030" w:rsidRPr="00513030" w:rsidRDefault="00513030" w:rsidP="00513030">
      <w:pPr>
        <w:jc w:val="both"/>
        <w:rPr>
          <w:lang w:val="en-US"/>
        </w:rPr>
      </w:pPr>
      <w:r w:rsidRPr="00513030">
        <w:rPr>
          <w:lang w:val="en-US"/>
        </w:rPr>
        <w:t xml:space="preserve">Stoner J. B., Beck, A. R., Bock, S. J., Hickey, K., </w:t>
      </w:r>
      <w:proofErr w:type="spellStart"/>
      <w:r w:rsidRPr="00513030">
        <w:rPr>
          <w:lang w:val="en-US"/>
        </w:rPr>
        <w:t>Kosuwan</w:t>
      </w:r>
      <w:proofErr w:type="spellEnd"/>
      <w:r w:rsidRPr="00513030">
        <w:rPr>
          <w:lang w:val="en-US"/>
        </w:rPr>
        <w:t>, K. &amp; Thompson, J. R. (2006).</w:t>
      </w:r>
    </w:p>
    <w:p w:rsidR="00513030" w:rsidRPr="00A10D12" w:rsidRDefault="00513030" w:rsidP="00513030">
      <w:pPr>
        <w:jc w:val="both"/>
        <w:rPr>
          <w:lang w:val="en-US"/>
        </w:rPr>
      </w:pPr>
      <w:proofErr w:type="gramStart"/>
      <w:r w:rsidRPr="00513030">
        <w:rPr>
          <w:b/>
          <w:lang w:val="en-US"/>
        </w:rPr>
        <w:t>The effectiveness of the Picture Exchange Com</w:t>
      </w:r>
      <w:r w:rsidR="00A10D12">
        <w:rPr>
          <w:b/>
          <w:lang w:val="en-US"/>
        </w:rPr>
        <w:t>munication System.</w:t>
      </w:r>
      <w:proofErr w:type="gramEnd"/>
      <w:r w:rsidR="00A10D12">
        <w:rPr>
          <w:b/>
          <w:lang w:val="en-US"/>
        </w:rPr>
        <w:t xml:space="preserve"> </w:t>
      </w:r>
      <w:proofErr w:type="gramStart"/>
      <w:r w:rsidR="00A10D12">
        <w:rPr>
          <w:b/>
          <w:lang w:val="en-US"/>
        </w:rPr>
        <w:t xml:space="preserve">Remedial and </w:t>
      </w:r>
      <w:r w:rsidRPr="00513030">
        <w:rPr>
          <w:b/>
          <w:lang w:val="en-US"/>
        </w:rPr>
        <w:t xml:space="preserve">special education, </w:t>
      </w:r>
      <w:r w:rsidRPr="00A10D12">
        <w:rPr>
          <w:lang w:val="en-US"/>
        </w:rPr>
        <w:t>27, 3, 154-165.</w:t>
      </w:r>
      <w:proofErr w:type="gramEnd"/>
    </w:p>
    <w:p w:rsidR="00513030" w:rsidRPr="00513030" w:rsidRDefault="00513030" w:rsidP="00513030">
      <w:pPr>
        <w:jc w:val="both"/>
        <w:rPr>
          <w:lang w:val="en-US"/>
        </w:rPr>
      </w:pPr>
    </w:p>
    <w:p w:rsidR="00513030" w:rsidRPr="00A10D12" w:rsidRDefault="00513030" w:rsidP="00513030">
      <w:pPr>
        <w:jc w:val="both"/>
        <w:rPr>
          <w:b/>
          <w:lang w:val="en-US"/>
        </w:rPr>
      </w:pPr>
      <w:proofErr w:type="spellStart"/>
      <w:proofErr w:type="gramStart"/>
      <w:r w:rsidRPr="00513030">
        <w:rPr>
          <w:lang w:val="en-US"/>
        </w:rPr>
        <w:t>Rotholz</w:t>
      </w:r>
      <w:proofErr w:type="spellEnd"/>
      <w:r w:rsidRPr="00513030">
        <w:rPr>
          <w:lang w:val="en-US"/>
        </w:rPr>
        <w:t>, D.A., Berkowitz S.F. &amp; Burberry, J. (1989).</w:t>
      </w:r>
      <w:proofErr w:type="gramEnd"/>
      <w:r w:rsidRPr="00513030">
        <w:rPr>
          <w:lang w:val="en-US"/>
        </w:rPr>
        <w:t xml:space="preserve"> </w:t>
      </w:r>
      <w:r w:rsidR="00A10D12">
        <w:rPr>
          <w:b/>
          <w:lang w:val="en-US"/>
        </w:rPr>
        <w:t xml:space="preserve">Functionality of Two Modes of </w:t>
      </w:r>
      <w:r w:rsidRPr="00513030">
        <w:rPr>
          <w:b/>
          <w:lang w:val="en-US"/>
        </w:rPr>
        <w:t>Communication in the Community by Students wit</w:t>
      </w:r>
      <w:r w:rsidR="00A10D12">
        <w:rPr>
          <w:b/>
          <w:lang w:val="en-US"/>
        </w:rPr>
        <w:t xml:space="preserve">h Developmental Disabilities: A </w:t>
      </w:r>
      <w:r w:rsidRPr="00513030">
        <w:rPr>
          <w:b/>
          <w:lang w:val="en-US"/>
        </w:rPr>
        <w:t>Comparison of Signing and Communication Books</w:t>
      </w:r>
      <w:r w:rsidRPr="00513030">
        <w:rPr>
          <w:lang w:val="en-US"/>
        </w:rPr>
        <w:t>. The Journal of the Association for</w:t>
      </w:r>
      <w:r w:rsidR="00A10D12">
        <w:rPr>
          <w:b/>
          <w:lang w:val="en-US"/>
        </w:rPr>
        <w:t xml:space="preserve"> </w:t>
      </w:r>
      <w:r w:rsidRPr="00513030">
        <w:rPr>
          <w:lang w:val="en-US"/>
        </w:rPr>
        <w:t>Persons with Severe Handicaps, 14, 3, 227-233.</w:t>
      </w:r>
    </w:p>
    <w:p w:rsidR="00513030" w:rsidRPr="00513030" w:rsidRDefault="00513030" w:rsidP="00513030">
      <w:pPr>
        <w:jc w:val="both"/>
        <w:rPr>
          <w:lang w:val="en-US"/>
        </w:rPr>
      </w:pPr>
    </w:p>
    <w:p w:rsidR="00513030" w:rsidRPr="00A10D12" w:rsidRDefault="00513030" w:rsidP="00513030">
      <w:pPr>
        <w:jc w:val="both"/>
        <w:rPr>
          <w:b/>
          <w:lang w:val="en-US"/>
        </w:rPr>
      </w:pPr>
      <w:proofErr w:type="gramStart"/>
      <w:r w:rsidRPr="00513030">
        <w:rPr>
          <w:lang w:val="en-US"/>
        </w:rPr>
        <w:t>Tien, K.-C.</w:t>
      </w:r>
      <w:proofErr w:type="gramEnd"/>
      <w:r w:rsidRPr="00513030">
        <w:rPr>
          <w:lang w:val="en-US"/>
        </w:rPr>
        <w:t xml:space="preserve"> (2008). </w:t>
      </w:r>
      <w:r w:rsidRPr="00513030">
        <w:rPr>
          <w:b/>
          <w:lang w:val="en-US"/>
        </w:rPr>
        <w:t>Effectiveness of the Picture Exchange Com</w:t>
      </w:r>
      <w:r w:rsidR="00A10D12">
        <w:rPr>
          <w:b/>
          <w:lang w:val="en-US"/>
        </w:rPr>
        <w:t xml:space="preserve">munication System as functional </w:t>
      </w:r>
      <w:r w:rsidRPr="00513030">
        <w:rPr>
          <w:b/>
          <w:lang w:val="en-US"/>
        </w:rPr>
        <w:t>communication intervention for individuals with</w:t>
      </w:r>
      <w:r w:rsidR="00A10D12">
        <w:rPr>
          <w:b/>
          <w:lang w:val="en-US"/>
        </w:rPr>
        <w:t xml:space="preserve"> </w:t>
      </w:r>
      <w:proofErr w:type="spellStart"/>
      <w:r w:rsidR="00A10D12">
        <w:rPr>
          <w:b/>
          <w:lang w:val="en-US"/>
        </w:rPr>
        <w:t>autisme</w:t>
      </w:r>
      <w:proofErr w:type="spellEnd"/>
      <w:r w:rsidR="00A10D12">
        <w:rPr>
          <w:b/>
          <w:lang w:val="en-US"/>
        </w:rPr>
        <w:t xml:space="preserve"> spectrum </w:t>
      </w:r>
      <w:proofErr w:type="gramStart"/>
      <w:r w:rsidR="00A10D12">
        <w:rPr>
          <w:b/>
          <w:lang w:val="en-US"/>
        </w:rPr>
        <w:t>disorders :</w:t>
      </w:r>
      <w:proofErr w:type="gramEnd"/>
      <w:r w:rsidR="00A10D12">
        <w:rPr>
          <w:b/>
          <w:lang w:val="en-US"/>
        </w:rPr>
        <w:t xml:space="preserve"> a </w:t>
      </w:r>
      <w:r w:rsidRPr="00513030">
        <w:rPr>
          <w:b/>
          <w:lang w:val="en-US"/>
        </w:rPr>
        <w:t>practice-based research synthesis</w:t>
      </w:r>
      <w:r w:rsidRPr="00513030">
        <w:rPr>
          <w:lang w:val="en-US"/>
        </w:rPr>
        <w:t>. Education and training in developmental disabilities,</w:t>
      </w:r>
      <w:r w:rsidR="00A10D12">
        <w:rPr>
          <w:b/>
          <w:lang w:val="en-US"/>
        </w:rPr>
        <w:t xml:space="preserve"> </w:t>
      </w:r>
      <w:r w:rsidRPr="00513030">
        <w:rPr>
          <w:lang w:val="en-US"/>
        </w:rPr>
        <w:t>43, 1, 61-76.</w:t>
      </w:r>
    </w:p>
    <w:p w:rsidR="00513030" w:rsidRPr="00513030" w:rsidRDefault="00513030" w:rsidP="00513030">
      <w:pPr>
        <w:jc w:val="both"/>
        <w:rPr>
          <w:lang w:val="en-US"/>
        </w:rPr>
      </w:pPr>
    </w:p>
    <w:p w:rsidR="00513030" w:rsidRPr="00381DFF" w:rsidRDefault="00513030" w:rsidP="00513030">
      <w:pPr>
        <w:jc w:val="both"/>
        <w:rPr>
          <w:b/>
          <w:lang w:val="en-US"/>
        </w:rPr>
      </w:pPr>
      <w:proofErr w:type="spellStart"/>
      <w:proofErr w:type="gramStart"/>
      <w:r w:rsidRPr="00513030">
        <w:rPr>
          <w:lang w:val="en-US"/>
        </w:rPr>
        <w:t>Tincani</w:t>
      </w:r>
      <w:proofErr w:type="spellEnd"/>
      <w:r w:rsidRPr="00513030">
        <w:rPr>
          <w:lang w:val="en-US"/>
        </w:rPr>
        <w:t>, M. (2004).</w:t>
      </w:r>
      <w:proofErr w:type="gramEnd"/>
      <w:r w:rsidRPr="00513030">
        <w:rPr>
          <w:lang w:val="en-US"/>
        </w:rPr>
        <w:t xml:space="preserve"> </w:t>
      </w:r>
      <w:r w:rsidRPr="00513030">
        <w:rPr>
          <w:b/>
          <w:lang w:val="en-US"/>
        </w:rPr>
        <w:t xml:space="preserve">Comparing the Picture Exchange Communication System and Sign </w:t>
      </w:r>
      <w:r w:rsidR="00A10D12" w:rsidRPr="00513030">
        <w:rPr>
          <w:b/>
          <w:lang w:val="en-US"/>
        </w:rPr>
        <w:t>Language</w:t>
      </w:r>
      <w:r w:rsidR="00A10D12">
        <w:rPr>
          <w:b/>
          <w:lang w:val="en-US"/>
        </w:rPr>
        <w:t xml:space="preserve"> </w:t>
      </w:r>
      <w:r w:rsidRPr="00513030">
        <w:rPr>
          <w:b/>
          <w:lang w:val="en-US"/>
        </w:rPr>
        <w:t xml:space="preserve">Training for Children </w:t>
      </w:r>
      <w:proofErr w:type="gramStart"/>
      <w:r w:rsidRPr="00513030">
        <w:rPr>
          <w:b/>
          <w:lang w:val="en-US"/>
        </w:rPr>
        <w:t>With</w:t>
      </w:r>
      <w:proofErr w:type="gramEnd"/>
      <w:r w:rsidRPr="00513030">
        <w:rPr>
          <w:b/>
          <w:lang w:val="en-US"/>
        </w:rPr>
        <w:t xml:space="preserve"> Autism. </w:t>
      </w:r>
      <w:r w:rsidRPr="00381DFF">
        <w:rPr>
          <w:b/>
          <w:lang w:val="en-US"/>
        </w:rPr>
        <w:t>Focus on Autism and Other Developmental Disabilities</w:t>
      </w:r>
    </w:p>
    <w:p w:rsidR="00513030" w:rsidRPr="00381DFF" w:rsidRDefault="00513030" w:rsidP="00513030">
      <w:pPr>
        <w:jc w:val="both"/>
        <w:rPr>
          <w:lang w:val="en-US"/>
        </w:rPr>
      </w:pPr>
      <w:proofErr w:type="gramStart"/>
      <w:r w:rsidRPr="00381DFF">
        <w:rPr>
          <w:lang w:val="en-US"/>
        </w:rPr>
        <w:t>19,152, 152‐163.</w:t>
      </w:r>
      <w:proofErr w:type="gramEnd"/>
    </w:p>
    <w:p w:rsidR="00513030" w:rsidRPr="00381DFF" w:rsidRDefault="00513030" w:rsidP="002432E2">
      <w:pPr>
        <w:jc w:val="both"/>
        <w:rPr>
          <w:lang w:val="en-US"/>
        </w:rPr>
      </w:pPr>
    </w:p>
    <w:p w:rsidR="004147E2" w:rsidRDefault="004147E2" w:rsidP="004147E2">
      <w:pPr>
        <w:jc w:val="both"/>
        <w:rPr>
          <w:lang w:val="en-US"/>
        </w:rPr>
      </w:pPr>
      <w:r w:rsidRPr="00734382">
        <w:rPr>
          <w:lang w:val="en-US"/>
        </w:rPr>
        <w:t>BLACKSTONE S.W., WILLIAMS M.B., WILKINS D.P. (2007)</w:t>
      </w:r>
    </w:p>
    <w:p w:rsidR="004147E2" w:rsidRPr="00681D1B" w:rsidRDefault="004147E2" w:rsidP="004147E2">
      <w:pPr>
        <w:jc w:val="both"/>
        <w:rPr>
          <w:lang w:val="en-US"/>
        </w:rPr>
      </w:pPr>
      <w:proofErr w:type="gramStart"/>
      <w:r w:rsidRPr="00734382">
        <w:rPr>
          <w:b/>
          <w:lang w:val="en-US"/>
        </w:rPr>
        <w:t>Key Principles Underlying Research and Practice in AAC.</w:t>
      </w:r>
      <w:proofErr w:type="gramEnd"/>
      <w:r w:rsidRPr="00734382">
        <w:rPr>
          <w:b/>
          <w:lang w:val="en-US"/>
        </w:rPr>
        <w:t xml:space="preserve"> </w:t>
      </w:r>
      <w:proofErr w:type="gramStart"/>
      <w:r w:rsidRPr="00734382">
        <w:rPr>
          <w:b/>
          <w:lang w:val="en-US"/>
        </w:rPr>
        <w:t>Augmentative and alternative communication</w:t>
      </w:r>
      <w:r w:rsidRPr="00734382">
        <w:rPr>
          <w:lang w:val="en-US"/>
        </w:rPr>
        <w:t>, Vol. 23, n°3 191-203.</w:t>
      </w:r>
      <w:proofErr w:type="gramEnd"/>
      <w:r w:rsidRPr="00734382">
        <w:rPr>
          <w:lang w:val="en-US"/>
        </w:rPr>
        <w:cr/>
      </w:r>
    </w:p>
    <w:p w:rsidR="004147E2" w:rsidRPr="006A1020" w:rsidRDefault="004147E2" w:rsidP="004147E2">
      <w:pPr>
        <w:rPr>
          <w:lang w:val="en-US"/>
        </w:rPr>
      </w:pPr>
      <w:r w:rsidRPr="006A1020">
        <w:rPr>
          <w:lang w:val="en-US"/>
        </w:rPr>
        <w:t xml:space="preserve">ALM N., PARNES P. (1995). </w:t>
      </w:r>
      <w:r w:rsidRPr="006A1020">
        <w:rPr>
          <w:b/>
          <w:lang w:val="en-US"/>
        </w:rPr>
        <w:t xml:space="preserve">Augmentative and Alternative </w:t>
      </w:r>
      <w:proofErr w:type="gramStart"/>
      <w:r w:rsidRPr="006A1020">
        <w:rPr>
          <w:b/>
          <w:lang w:val="en-US"/>
        </w:rPr>
        <w:t>Communication :</w:t>
      </w:r>
      <w:proofErr w:type="gramEnd"/>
      <w:r w:rsidRPr="006A1020">
        <w:rPr>
          <w:b/>
          <w:lang w:val="en-US"/>
        </w:rPr>
        <w:t xml:space="preserve"> Past, Present and Future</w:t>
      </w:r>
      <w:r w:rsidRPr="006A1020">
        <w:rPr>
          <w:lang w:val="en-US"/>
        </w:rPr>
        <w:t>. Folia</w:t>
      </w:r>
    </w:p>
    <w:p w:rsidR="004147E2" w:rsidRPr="005E178D" w:rsidRDefault="004147E2" w:rsidP="004147E2">
      <w:proofErr w:type="spellStart"/>
      <w:r w:rsidRPr="005E178D">
        <w:t>Phoniatrica</w:t>
      </w:r>
      <w:proofErr w:type="spellEnd"/>
      <w:r w:rsidRPr="005E178D">
        <w:t xml:space="preserve"> et </w:t>
      </w:r>
      <w:proofErr w:type="spellStart"/>
      <w:r w:rsidRPr="005E178D">
        <w:t>Logopaedica</w:t>
      </w:r>
      <w:proofErr w:type="spellEnd"/>
      <w:r w:rsidRPr="005E178D">
        <w:t>, Vol. 47, n°3, 165-192</w:t>
      </w:r>
    </w:p>
    <w:p w:rsidR="004147E2" w:rsidRPr="005E178D" w:rsidRDefault="004147E2" w:rsidP="004147E2"/>
    <w:p w:rsidR="004147E2" w:rsidRDefault="004147E2" w:rsidP="004147E2">
      <w:pPr>
        <w:rPr>
          <w:lang w:val="en-US"/>
        </w:rPr>
      </w:pPr>
      <w:r w:rsidRPr="006A1020">
        <w:rPr>
          <w:lang w:val="en-US"/>
        </w:rPr>
        <w:t xml:space="preserve">COSTELLO J., GOSNELL J., SHANE H., (2011) </w:t>
      </w:r>
    </w:p>
    <w:p w:rsidR="004147E2" w:rsidRPr="006A1020" w:rsidRDefault="004147E2" w:rsidP="004147E2">
      <w:pPr>
        <w:rPr>
          <w:lang w:val="en-US"/>
        </w:rPr>
      </w:pPr>
      <w:r w:rsidRPr="006A1020">
        <w:rPr>
          <w:b/>
          <w:lang w:val="en-US"/>
        </w:rPr>
        <w:t xml:space="preserve">Using a clinical approach to answer « What Communication apps should we </w:t>
      </w:r>
      <w:proofErr w:type="gramStart"/>
      <w:r w:rsidRPr="006A1020">
        <w:rPr>
          <w:b/>
          <w:lang w:val="en-US"/>
        </w:rPr>
        <w:t>use ?</w:t>
      </w:r>
      <w:proofErr w:type="gramEnd"/>
      <w:r w:rsidRPr="006A1020">
        <w:rPr>
          <w:b/>
          <w:lang w:val="en-US"/>
        </w:rPr>
        <w:t xml:space="preserve"> »</w:t>
      </w:r>
      <w:r w:rsidRPr="006A1020">
        <w:rPr>
          <w:lang w:val="en-US"/>
        </w:rPr>
        <w:t xml:space="preserve">. </w:t>
      </w:r>
      <w:proofErr w:type="gramStart"/>
      <w:r w:rsidRPr="006A1020">
        <w:rPr>
          <w:lang w:val="en-US"/>
        </w:rPr>
        <w:t>Perspectives on AAC.</w:t>
      </w:r>
      <w:proofErr w:type="gramEnd"/>
      <w:r w:rsidRPr="006A1020">
        <w:rPr>
          <w:lang w:val="en-US"/>
        </w:rPr>
        <w:t xml:space="preserve"> Vol 20, 87-96</w:t>
      </w:r>
    </w:p>
    <w:p w:rsidR="004147E2" w:rsidRDefault="004147E2" w:rsidP="004147E2">
      <w:pPr>
        <w:rPr>
          <w:lang w:val="en-US"/>
        </w:rPr>
      </w:pPr>
    </w:p>
    <w:p w:rsidR="004147E2" w:rsidRPr="006A1020" w:rsidRDefault="004147E2" w:rsidP="004147E2">
      <w:pPr>
        <w:rPr>
          <w:lang w:val="en-US"/>
        </w:rPr>
      </w:pPr>
      <w:r w:rsidRPr="006A1020">
        <w:rPr>
          <w:lang w:val="en-US"/>
        </w:rPr>
        <w:t xml:space="preserve">LIGHT J., MCNAUGHTON D. (2013). </w:t>
      </w:r>
      <w:r w:rsidRPr="006A1020">
        <w:rPr>
          <w:b/>
          <w:lang w:val="en-US"/>
        </w:rPr>
        <w:t>The iPad and Mobile Technology Revolution: Benefits and Challenges for Individuals who require Augmentative and Alternative Communication</w:t>
      </w:r>
      <w:r>
        <w:rPr>
          <w:lang w:val="en-US"/>
        </w:rPr>
        <w:t xml:space="preserve">. Augmentative and Alternative </w:t>
      </w:r>
      <w:r w:rsidRPr="006A1020">
        <w:rPr>
          <w:lang w:val="en-US"/>
        </w:rPr>
        <w:t>Communication, 29, 107-116.</w:t>
      </w:r>
    </w:p>
    <w:p w:rsidR="004147E2" w:rsidRDefault="004147E2" w:rsidP="004147E2">
      <w:pPr>
        <w:rPr>
          <w:lang w:val="en-US"/>
        </w:rPr>
      </w:pPr>
    </w:p>
    <w:p w:rsidR="00381DFF" w:rsidRDefault="004147E2" w:rsidP="004147E2">
      <w:pPr>
        <w:rPr>
          <w:b/>
          <w:lang w:val="en-US"/>
        </w:rPr>
      </w:pPr>
      <w:r w:rsidRPr="006A1020">
        <w:rPr>
          <w:lang w:val="en-US"/>
        </w:rPr>
        <w:t xml:space="preserve">MACBRIDE D. (2011) </w:t>
      </w:r>
      <w:r w:rsidRPr="006A1020">
        <w:rPr>
          <w:b/>
          <w:lang w:val="en-US"/>
        </w:rPr>
        <w:t xml:space="preserve">AAC evaluations and new mobile </w:t>
      </w:r>
      <w:proofErr w:type="gramStart"/>
      <w:r w:rsidRPr="006A1020">
        <w:rPr>
          <w:b/>
          <w:lang w:val="en-US"/>
        </w:rPr>
        <w:t>technologies :</w:t>
      </w:r>
      <w:proofErr w:type="gramEnd"/>
      <w:r w:rsidRPr="006A1020">
        <w:rPr>
          <w:b/>
          <w:lang w:val="en-US"/>
        </w:rPr>
        <w:t xml:space="preserve"> asking and answering the right</w:t>
      </w:r>
      <w:r>
        <w:rPr>
          <w:b/>
          <w:lang w:val="en-US"/>
        </w:rPr>
        <w:t xml:space="preserve"> </w:t>
      </w:r>
      <w:r w:rsidRPr="004147E2">
        <w:rPr>
          <w:b/>
          <w:lang w:val="en-US"/>
        </w:rPr>
        <w:t>questions, Perspectives on Augmentative and Alternative communication</w:t>
      </w:r>
      <w:r w:rsidRPr="004147E2">
        <w:rPr>
          <w:lang w:val="en-US"/>
        </w:rPr>
        <w:t>, 20, 24-27</w:t>
      </w:r>
    </w:p>
    <w:p w:rsidR="00381DFF" w:rsidRDefault="00381DFF" w:rsidP="004147E2">
      <w:pPr>
        <w:rPr>
          <w:b/>
          <w:lang w:val="en-US"/>
        </w:rPr>
      </w:pPr>
    </w:p>
    <w:p w:rsidR="00A17ABC" w:rsidRPr="006E0C53" w:rsidRDefault="00A17ABC" w:rsidP="005D08E9">
      <w:pPr>
        <w:rPr>
          <w:sz w:val="18"/>
          <w:szCs w:val="18"/>
          <w:lang w:val="en-US"/>
        </w:rPr>
      </w:pPr>
    </w:p>
    <w:p w:rsidR="00A04B12" w:rsidRPr="006E0C53" w:rsidRDefault="00A04B12" w:rsidP="00072E62">
      <w:pPr>
        <w:jc w:val="both"/>
        <w:rPr>
          <w:lang w:val="en-US"/>
        </w:rPr>
      </w:pPr>
    </w:p>
    <w:p w:rsidR="00C24915" w:rsidRPr="001E5E67" w:rsidRDefault="00C24915" w:rsidP="001E5E67">
      <w:pPr>
        <w:shd w:val="clear" w:color="auto" w:fill="365F91" w:themeFill="accent1" w:themeFillShade="BF"/>
        <w:rPr>
          <w:b/>
          <w:color w:val="FFFFFF" w:themeColor="background1"/>
          <w:sz w:val="28"/>
          <w:szCs w:val="28"/>
        </w:rPr>
      </w:pPr>
      <w:r w:rsidRPr="001E5E67">
        <w:rPr>
          <w:b/>
          <w:color w:val="FFFFFF" w:themeColor="background1"/>
          <w:sz w:val="28"/>
          <w:szCs w:val="28"/>
        </w:rPr>
        <w:t>Littérature française</w:t>
      </w:r>
      <w:r w:rsidR="00913371">
        <w:rPr>
          <w:b/>
          <w:color w:val="FFFFFF" w:themeColor="background1"/>
          <w:sz w:val="28"/>
          <w:szCs w:val="28"/>
        </w:rPr>
        <w:t>/francophone</w:t>
      </w:r>
    </w:p>
    <w:p w:rsidR="00C24915" w:rsidRPr="001E5E67" w:rsidRDefault="00C24915" w:rsidP="00072E62">
      <w:pPr>
        <w:jc w:val="both"/>
      </w:pPr>
    </w:p>
    <w:p w:rsidR="00913371" w:rsidRDefault="00913371" w:rsidP="00913371">
      <w:pPr>
        <w:rPr>
          <w:b/>
        </w:rPr>
      </w:pPr>
      <w:r>
        <w:t xml:space="preserve">Aurélie </w:t>
      </w:r>
      <w:proofErr w:type="spellStart"/>
      <w:r>
        <w:t>Vuignier</w:t>
      </w:r>
      <w:proofErr w:type="spellEnd"/>
      <w:r>
        <w:t xml:space="preserve"> </w:t>
      </w:r>
      <w:r w:rsidRPr="00381DFF">
        <w:rPr>
          <w:b/>
        </w:rPr>
        <w:t>La communicat</w:t>
      </w:r>
      <w:r>
        <w:rPr>
          <w:b/>
        </w:rPr>
        <w:t xml:space="preserve">ion de l’enfant polyhandicapé : </w:t>
      </w:r>
      <w:r w:rsidRPr="00381DFF">
        <w:rPr>
          <w:b/>
        </w:rPr>
        <w:t xml:space="preserve">Comment se décline-t-elle dans la prise en charge? </w:t>
      </w:r>
    </w:p>
    <w:p w:rsidR="00913371" w:rsidRPr="00AB6D9E" w:rsidRDefault="00913371" w:rsidP="00913371">
      <w:r w:rsidRPr="00AB6D9E">
        <w:t>http://doc.rero.ch/record/209567/files/TB_Vuignier_Aurelie.pdf</w:t>
      </w:r>
    </w:p>
    <w:p w:rsidR="00913371" w:rsidRPr="00381DFF" w:rsidRDefault="00913371" w:rsidP="00913371">
      <w:proofErr w:type="spellStart"/>
      <w:r w:rsidRPr="00381DFF">
        <w:t>Bachelor</w:t>
      </w:r>
      <w:proofErr w:type="spellEnd"/>
      <w:r w:rsidRPr="00381DFF">
        <w:t xml:space="preserve"> of Arts HES-SO en Travail Social [SUISSE]</w:t>
      </w:r>
    </w:p>
    <w:p w:rsidR="00913371" w:rsidRDefault="00913371" w:rsidP="00913371">
      <w:r w:rsidRPr="00381DFF">
        <w:t>2014</w:t>
      </w:r>
      <w:r>
        <w:t xml:space="preserve"> </w:t>
      </w:r>
    </w:p>
    <w:p w:rsidR="00913371" w:rsidRDefault="00913371" w:rsidP="00913371"/>
    <w:p w:rsidR="00913371" w:rsidRDefault="00913371" w:rsidP="00913371">
      <w:pPr>
        <w:jc w:val="both"/>
      </w:pPr>
      <w:r>
        <w:t xml:space="preserve">Isabelle </w:t>
      </w:r>
      <w:proofErr w:type="spellStart"/>
      <w:r>
        <w:t>Hauenstein</w:t>
      </w:r>
      <w:proofErr w:type="spellEnd"/>
      <w:r>
        <w:t xml:space="preserve"> (Educatrice spécialisée) "</w:t>
      </w:r>
      <w:r w:rsidRPr="005D08E9">
        <w:rPr>
          <w:b/>
        </w:rPr>
        <w:t>Toucher et communication dans le monde du polyhandicap adulte et enfant</w:t>
      </w:r>
      <w:r>
        <w:t>"</w:t>
      </w:r>
    </w:p>
    <w:p w:rsidR="00913371" w:rsidRDefault="00913371" w:rsidP="00913371">
      <w:pPr>
        <w:jc w:val="both"/>
      </w:pPr>
      <w:r>
        <w:t>Revue suisse de pédagogie spécialisée, 3 / 2013</w:t>
      </w:r>
    </w:p>
    <w:p w:rsidR="00913371" w:rsidRPr="007E694A" w:rsidRDefault="00913371" w:rsidP="00913371">
      <w:pPr>
        <w:rPr>
          <w:u w:val="single"/>
        </w:rPr>
      </w:pPr>
      <w:r w:rsidRPr="007E694A">
        <w:rPr>
          <w:u w:val="single"/>
        </w:rPr>
        <w:t>Résumé</w:t>
      </w:r>
    </w:p>
    <w:p w:rsidR="00913371" w:rsidRDefault="00913371" w:rsidP="00913371">
      <w:r>
        <w:t>Cet article se penche sur les liens entre le toucher et la communication chez les personnes polyhandicapées eu égard aux notions d’âge de développement et d’âge chronologique.</w:t>
      </w:r>
      <w:r>
        <w:cr/>
      </w:r>
    </w:p>
    <w:p w:rsidR="00913371" w:rsidRDefault="00913371" w:rsidP="00913371">
      <w:pPr>
        <w:jc w:val="both"/>
      </w:pPr>
      <w:r w:rsidRPr="000E02FE">
        <w:t>A</w:t>
      </w:r>
      <w:r>
        <w:t>ndre</w:t>
      </w:r>
      <w:r w:rsidRPr="000E02FE">
        <w:t xml:space="preserve"> </w:t>
      </w:r>
      <w:proofErr w:type="spellStart"/>
      <w:r w:rsidRPr="000E02FE">
        <w:t>Baechler</w:t>
      </w:r>
      <w:proofErr w:type="spellEnd"/>
      <w:r>
        <w:t xml:space="preserve"> (commission)</w:t>
      </w:r>
      <w:r w:rsidRPr="000E02FE">
        <w:t xml:space="preserve">, </w:t>
      </w:r>
      <w:proofErr w:type="spellStart"/>
      <w:r w:rsidRPr="000E02FE">
        <w:t>F</w:t>
      </w:r>
      <w:r>
        <w:t>redi</w:t>
      </w:r>
      <w:proofErr w:type="spellEnd"/>
      <w:r>
        <w:t xml:space="preserve"> Peter</w:t>
      </w:r>
      <w:r w:rsidRPr="000E02FE">
        <w:t xml:space="preserve"> </w:t>
      </w:r>
      <w:proofErr w:type="spellStart"/>
      <w:r w:rsidRPr="000E02FE">
        <w:t>Büchel</w:t>
      </w:r>
      <w:proofErr w:type="spellEnd"/>
      <w:r>
        <w:t xml:space="preserve"> (</w:t>
      </w:r>
      <w:proofErr w:type="spellStart"/>
      <w:r>
        <w:t>commisssion</w:t>
      </w:r>
      <w:proofErr w:type="spellEnd"/>
      <w:r>
        <w:t>)</w:t>
      </w:r>
      <w:r w:rsidRPr="000E02FE">
        <w:t>, J</w:t>
      </w:r>
      <w:r>
        <w:t>oséphine</w:t>
      </w:r>
      <w:r w:rsidRPr="000E02FE">
        <w:t xml:space="preserve"> Duc, L</w:t>
      </w:r>
      <w:r>
        <w:t xml:space="preserve">aurence  </w:t>
      </w:r>
      <w:proofErr w:type="spellStart"/>
      <w:r>
        <w:t>Gauchat</w:t>
      </w:r>
      <w:proofErr w:type="spellEnd"/>
    </w:p>
    <w:p w:rsidR="00913371" w:rsidRPr="00A17ABC" w:rsidRDefault="00913371" w:rsidP="00913371">
      <w:pPr>
        <w:jc w:val="both"/>
      </w:pPr>
      <w:r w:rsidRPr="000E02FE">
        <w:rPr>
          <w:b/>
        </w:rPr>
        <w:t>Une technique de soutien de la main sur écran tactile avec des personnes présentant un polyhandicap</w:t>
      </w:r>
    </w:p>
    <w:p w:rsidR="00913371" w:rsidRPr="00A17ABC" w:rsidRDefault="00913371" w:rsidP="00913371">
      <w:pPr>
        <w:jc w:val="both"/>
      </w:pPr>
      <w:r w:rsidRPr="00A17ABC">
        <w:t>Université De GENEVE</w:t>
      </w:r>
    </w:p>
    <w:p w:rsidR="00913371" w:rsidRPr="00A17ABC" w:rsidRDefault="00913371" w:rsidP="00913371">
      <w:pPr>
        <w:jc w:val="both"/>
      </w:pPr>
      <w:r w:rsidRPr="00A17ABC">
        <w:t>Faculté de Psychologie et des Sciences de l’Education</w:t>
      </w:r>
    </w:p>
    <w:p w:rsidR="00913371" w:rsidRPr="00A17ABC" w:rsidRDefault="00913371" w:rsidP="00913371">
      <w:pPr>
        <w:jc w:val="both"/>
      </w:pPr>
      <w:r w:rsidRPr="00A17ABC">
        <w:t>Section des Sciences de l’Education Cursus Recherche et Intervention Education Spéciale</w:t>
      </w:r>
    </w:p>
    <w:p w:rsidR="00913371" w:rsidRDefault="00913371" w:rsidP="00913371">
      <w:pPr>
        <w:jc w:val="both"/>
      </w:pPr>
      <w:r w:rsidRPr="00A17ABC">
        <w:t>Mémoire de licence</w:t>
      </w:r>
      <w:r>
        <w:t xml:space="preserve"> 2005</w:t>
      </w:r>
    </w:p>
    <w:p w:rsidR="00913371" w:rsidRDefault="005E178D" w:rsidP="00913371">
      <w:pPr>
        <w:jc w:val="both"/>
      </w:pPr>
      <w:hyperlink r:id="rId16" w:history="1">
        <w:r w:rsidR="00913371" w:rsidRPr="006D01E5">
          <w:rPr>
            <w:rStyle w:val="Lienhypertexte"/>
          </w:rPr>
          <w:t>http://blog.wikimemoires.com/2014/02/soutien-de-main-sur-ecran-tactile-et-personnes-handicapees/</w:t>
        </w:r>
      </w:hyperlink>
    </w:p>
    <w:p w:rsidR="00913371" w:rsidRDefault="00913371" w:rsidP="00913371">
      <w:pPr>
        <w:jc w:val="both"/>
        <w:rPr>
          <w:color w:val="000000"/>
          <w:sz w:val="18"/>
          <w:szCs w:val="18"/>
          <w:shd w:val="clear" w:color="auto" w:fill="FFFFFF"/>
        </w:rPr>
      </w:pPr>
      <w:r w:rsidRPr="00FC6EB6">
        <w:rPr>
          <w:color w:val="000000"/>
          <w:sz w:val="18"/>
          <w:szCs w:val="18"/>
          <w:shd w:val="clear" w:color="auto" w:fill="FFFFFF"/>
        </w:rPr>
        <w:t xml:space="preserve">Cette technique est née au printemps 2001 à la suite de plusieurs expérimentations menées par André </w:t>
      </w:r>
      <w:proofErr w:type="spellStart"/>
      <w:r w:rsidRPr="00FC6EB6">
        <w:rPr>
          <w:color w:val="000000"/>
          <w:sz w:val="18"/>
          <w:szCs w:val="18"/>
          <w:shd w:val="clear" w:color="auto" w:fill="FFFFFF"/>
        </w:rPr>
        <w:t>Baechler</w:t>
      </w:r>
      <w:proofErr w:type="spellEnd"/>
      <w:r w:rsidRPr="00FC6EB6">
        <w:rPr>
          <w:color w:val="000000"/>
          <w:sz w:val="18"/>
          <w:szCs w:val="18"/>
          <w:shd w:val="clear" w:color="auto" w:fill="FFFFFF"/>
        </w:rPr>
        <w:t xml:space="preserve">, animateur pédagogique à La Castalie, qui est alors à la recherche de moyens d’accès à l’ordinateur pour des personnes présentant un handicap moteur grave. En collaboration avec la Fondation Suisse pour les </w:t>
      </w:r>
      <w:proofErr w:type="spellStart"/>
      <w:r w:rsidRPr="00FC6EB6">
        <w:rPr>
          <w:color w:val="000000"/>
          <w:sz w:val="18"/>
          <w:szCs w:val="18"/>
          <w:shd w:val="clear" w:color="auto" w:fill="FFFFFF"/>
        </w:rPr>
        <w:t>Téléthèses</w:t>
      </w:r>
      <w:proofErr w:type="spellEnd"/>
      <w:r w:rsidRPr="00FC6EB6">
        <w:rPr>
          <w:color w:val="000000"/>
          <w:sz w:val="18"/>
          <w:szCs w:val="18"/>
          <w:shd w:val="clear" w:color="auto" w:fill="FFFFFF"/>
        </w:rPr>
        <w:t>, il a expérimenté différentes solutions techniques, qu’il a successivement testées avec un échantillon d’une dizaine de personnes présentant des difficultés motrices importantes, des problèmes visuels, communicationnels, ainsi que de grandes difficultés au niveau de l’apprentissage scolaire. Chaque expérimentation a fait ensuite l’objet d’un rapport détaillé, présentant les principaux résultats obtenus, les avantages, les inconvénients, ainsi que quelques pistes de réflexions (</w:t>
      </w:r>
      <w:proofErr w:type="spellStart"/>
      <w:r w:rsidRPr="00FC6EB6">
        <w:rPr>
          <w:color w:val="000000"/>
          <w:sz w:val="18"/>
          <w:szCs w:val="18"/>
          <w:shd w:val="clear" w:color="auto" w:fill="FFFFFF"/>
        </w:rPr>
        <w:t>Baechler</w:t>
      </w:r>
      <w:proofErr w:type="spellEnd"/>
      <w:r w:rsidRPr="00FC6EB6">
        <w:rPr>
          <w:color w:val="000000"/>
          <w:sz w:val="18"/>
          <w:szCs w:val="18"/>
          <w:shd w:val="clear" w:color="auto" w:fill="FFFFFF"/>
        </w:rPr>
        <w:t>, 2002).</w:t>
      </w:r>
    </w:p>
    <w:p w:rsidR="00913371" w:rsidRPr="00FC6EB6" w:rsidRDefault="00913371" w:rsidP="00913371">
      <w:pPr>
        <w:jc w:val="both"/>
        <w:rPr>
          <w:sz w:val="18"/>
          <w:szCs w:val="18"/>
        </w:rPr>
      </w:pPr>
    </w:p>
    <w:p w:rsidR="005D08E9" w:rsidRDefault="005D08E9" w:rsidP="005D08E9">
      <w:pPr>
        <w:rPr>
          <w:b/>
        </w:rPr>
      </w:pPr>
      <w:r w:rsidRPr="00A04B12">
        <w:rPr>
          <w:b/>
        </w:rPr>
        <w:t>La communication facilitée avec la personne en situation de polyhandicap</w:t>
      </w:r>
    </w:p>
    <w:p w:rsidR="005D08E9" w:rsidRDefault="005D08E9" w:rsidP="005D08E9">
      <w:r w:rsidRPr="007D0923">
        <w:t>[</w:t>
      </w:r>
      <w:r>
        <w:t>SSR Pédiatrique ARPEGE prend en charge des enfants et adolescents de 6 à 18 ans, filles et garçons, polyhandicapés]</w:t>
      </w:r>
    </w:p>
    <w:p w:rsidR="005D08E9" w:rsidRPr="00F86875" w:rsidRDefault="005E178D" w:rsidP="005D08E9">
      <w:hyperlink r:id="rId17" w:history="1">
        <w:r w:rsidR="005D08E9" w:rsidRPr="00F86875">
          <w:rPr>
            <w:rStyle w:val="Lienhypertexte"/>
          </w:rPr>
          <w:t>https://www.paliped.fr/sites/default/files/Communication%20avec%20la%20personne%20polyhandicap%C3%A9e%20C.Laurend%20et%20AS%20Huvenne-Salmon.pdf</w:t>
        </w:r>
      </w:hyperlink>
    </w:p>
    <w:p w:rsidR="005D08E9" w:rsidRDefault="005D08E9" w:rsidP="005D08E9">
      <w:r>
        <w:t xml:space="preserve">Camille LAUREND, psychologue clinicienne Anne-Sophie HUVENNE-SALMON, ergothérapeute Laurence CADOUX, médecin généraliste. Avec le Groupe Communication Arpège 2011-2015. En étroite collaboration avec Elisabeth </w:t>
      </w:r>
      <w:proofErr w:type="spellStart"/>
      <w:r>
        <w:t>Cataix</w:t>
      </w:r>
      <w:proofErr w:type="spellEnd"/>
      <w:r>
        <w:t xml:space="preserve">-Nègre de l’APF </w:t>
      </w:r>
    </w:p>
    <w:p w:rsidR="005D08E9" w:rsidRPr="00A04B12" w:rsidRDefault="005D08E9" w:rsidP="005D08E9">
      <w:pPr>
        <w:rPr>
          <w:u w:val="single"/>
        </w:rPr>
      </w:pPr>
      <w:r w:rsidRPr="00A04B12">
        <w:rPr>
          <w:u w:val="single"/>
        </w:rPr>
        <w:t>Phase 1: Constitution d’un groupe de travail et de pilotage fin 2011- début 2014</w:t>
      </w:r>
    </w:p>
    <w:p w:rsidR="005D08E9" w:rsidRDefault="005D08E9" w:rsidP="005D08E9">
      <w:pPr>
        <w:pStyle w:val="Paragraphedeliste"/>
        <w:numPr>
          <w:ilvl w:val="0"/>
          <w:numId w:val="2"/>
        </w:numPr>
      </w:pPr>
      <w:r>
        <w:t>Bilan et priorisation des besoins (diagnostic et identification des problématiques)</w:t>
      </w:r>
    </w:p>
    <w:p w:rsidR="005D08E9" w:rsidRDefault="005D08E9" w:rsidP="005D08E9">
      <w:pPr>
        <w:pStyle w:val="Paragraphedeliste"/>
        <w:numPr>
          <w:ilvl w:val="0"/>
          <w:numId w:val="2"/>
        </w:numPr>
      </w:pPr>
      <w:r>
        <w:t>Demandes de mécénats</w:t>
      </w:r>
    </w:p>
    <w:p w:rsidR="005D08E9" w:rsidRDefault="005D08E9" w:rsidP="005D08E9">
      <w:pPr>
        <w:pStyle w:val="Paragraphedeliste"/>
        <w:numPr>
          <w:ilvl w:val="0"/>
          <w:numId w:val="2"/>
        </w:numPr>
      </w:pPr>
      <w:r>
        <w:t>Création des outils :</w:t>
      </w:r>
    </w:p>
    <w:p w:rsidR="005D08E9" w:rsidRDefault="005D08E9" w:rsidP="005D08E9">
      <w:pPr>
        <w:pStyle w:val="Paragraphedeliste"/>
        <w:numPr>
          <w:ilvl w:val="0"/>
          <w:numId w:val="4"/>
        </w:numPr>
        <w:ind w:left="1276" w:hanging="283"/>
      </w:pPr>
      <w:r>
        <w:t>Thésaurus, Passeports, Signalétique, Tableaux, Trombinoscope, Questionnaire,</w:t>
      </w:r>
    </w:p>
    <w:p w:rsidR="005D08E9" w:rsidRDefault="005D08E9" w:rsidP="005D08E9">
      <w:pPr>
        <w:pStyle w:val="Paragraphedeliste"/>
        <w:numPr>
          <w:ilvl w:val="0"/>
          <w:numId w:val="4"/>
        </w:numPr>
        <w:ind w:left="1276" w:hanging="283"/>
      </w:pPr>
      <w:r>
        <w:t>Grille d’observation</w:t>
      </w:r>
    </w:p>
    <w:p w:rsidR="005D08E9" w:rsidRDefault="005D08E9" w:rsidP="005D08E9">
      <w:pPr>
        <w:pStyle w:val="Paragraphedeliste"/>
        <w:numPr>
          <w:ilvl w:val="0"/>
          <w:numId w:val="2"/>
        </w:numPr>
      </w:pPr>
      <w:r>
        <w:t>Bilans Visuels fonctionnels par orthoptiste,</w:t>
      </w:r>
    </w:p>
    <w:p w:rsidR="005D08E9" w:rsidRDefault="005D08E9" w:rsidP="005D08E9">
      <w:pPr>
        <w:pStyle w:val="Paragraphedeliste"/>
        <w:numPr>
          <w:ilvl w:val="0"/>
          <w:numId w:val="2"/>
        </w:numPr>
      </w:pPr>
      <w:r>
        <w:t xml:space="preserve">Achat de matériel : domotique, contracteurs, </w:t>
      </w:r>
      <w:proofErr w:type="spellStart"/>
      <w:r>
        <w:t>etc</w:t>
      </w:r>
      <w:proofErr w:type="spellEnd"/>
    </w:p>
    <w:p w:rsidR="005D08E9" w:rsidRPr="00381DFF" w:rsidRDefault="005D08E9" w:rsidP="005D08E9">
      <w:pPr>
        <w:pStyle w:val="Paragraphedeliste"/>
        <w:numPr>
          <w:ilvl w:val="0"/>
          <w:numId w:val="2"/>
        </w:numPr>
      </w:pPr>
      <w:r>
        <w:t xml:space="preserve">Réflexion autour du langage signé, des </w:t>
      </w:r>
      <w:proofErr w:type="spellStart"/>
      <w:r>
        <w:t>pictos</w:t>
      </w:r>
      <w:proofErr w:type="spellEnd"/>
      <w:r>
        <w:t xml:space="preserve"> tactiles….</w:t>
      </w:r>
    </w:p>
    <w:p w:rsidR="005D08E9" w:rsidRDefault="005D08E9" w:rsidP="005D08E9">
      <w:pPr>
        <w:jc w:val="both"/>
      </w:pPr>
      <w:r w:rsidRPr="00A04B12">
        <w:rPr>
          <w:u w:val="single"/>
        </w:rPr>
        <w:t>Phase 2: Déploiement institutionnel 2014-2015</w:t>
      </w:r>
      <w:r>
        <w:t xml:space="preserve"> </w:t>
      </w:r>
    </w:p>
    <w:p w:rsidR="005D08E9" w:rsidRDefault="005D08E9" w:rsidP="005D08E9">
      <w:pPr>
        <w:pStyle w:val="Paragraphedeliste"/>
        <w:numPr>
          <w:ilvl w:val="0"/>
          <w:numId w:val="2"/>
        </w:numPr>
      </w:pPr>
      <w:r>
        <w:t xml:space="preserve">Information des équipes </w:t>
      </w:r>
    </w:p>
    <w:p w:rsidR="005D08E9" w:rsidRDefault="005D08E9" w:rsidP="005D08E9">
      <w:pPr>
        <w:pStyle w:val="Paragraphedeliste"/>
        <w:numPr>
          <w:ilvl w:val="0"/>
          <w:numId w:val="2"/>
        </w:numPr>
      </w:pPr>
      <w:r>
        <w:t xml:space="preserve">Formation par petits groupes à l’utilisation des </w:t>
      </w:r>
      <w:proofErr w:type="spellStart"/>
      <w:r>
        <w:t>pictos</w:t>
      </w:r>
      <w:proofErr w:type="spellEnd"/>
      <w:r>
        <w:t xml:space="preserve"> </w:t>
      </w:r>
    </w:p>
    <w:p w:rsidR="005D08E9" w:rsidRDefault="005D08E9" w:rsidP="005D08E9">
      <w:pPr>
        <w:pStyle w:val="Paragraphedeliste"/>
        <w:numPr>
          <w:ilvl w:val="0"/>
          <w:numId w:val="2"/>
        </w:numPr>
      </w:pPr>
      <w:r>
        <w:t xml:space="preserve">Enrichissement du thésaurus </w:t>
      </w:r>
      <w:r>
        <w:sym w:font="Symbol" w:char="F076"/>
      </w:r>
      <w:r>
        <w:t xml:space="preserve"> PIC : projet individuels de communication. </w:t>
      </w:r>
    </w:p>
    <w:p w:rsidR="005D08E9" w:rsidRDefault="005D08E9" w:rsidP="005D08E9">
      <w:pPr>
        <w:pStyle w:val="Paragraphedeliste"/>
        <w:numPr>
          <w:ilvl w:val="0"/>
          <w:numId w:val="2"/>
        </w:numPr>
      </w:pPr>
      <w:r>
        <w:t xml:space="preserve">Formations par Elisabeth </w:t>
      </w:r>
      <w:proofErr w:type="spellStart"/>
      <w:r>
        <w:t>Cataix</w:t>
      </w:r>
      <w:proofErr w:type="spellEnd"/>
      <w:r>
        <w:t>-Nègre</w:t>
      </w:r>
    </w:p>
    <w:p w:rsidR="001D4E05" w:rsidRDefault="001D4E05" w:rsidP="004147E2"/>
    <w:p w:rsidR="001D4E05" w:rsidRDefault="001D4E05" w:rsidP="004147E2">
      <w:r w:rsidRPr="001D4E05">
        <w:t>ZBAKH, M</w:t>
      </w:r>
      <w:proofErr w:type="gramStart"/>
      <w:r w:rsidRPr="001D4E05">
        <w:t>./</w:t>
      </w:r>
      <w:proofErr w:type="gramEnd"/>
      <w:r w:rsidRPr="001D4E05">
        <w:t xml:space="preserve">LOPEZ FONTANA, I./AHNACHE, K./[et al.]. </w:t>
      </w:r>
      <w:r w:rsidRPr="001D4E05">
        <w:rPr>
          <w:b/>
        </w:rPr>
        <w:t>Picot kids : un logiciel de communication pictographique avec sortie textuelle ou vocale</w:t>
      </w:r>
      <w:r w:rsidRPr="001D4E05">
        <w:t xml:space="preserve">. </w:t>
      </w:r>
    </w:p>
    <w:p w:rsidR="001D4E05" w:rsidRDefault="001D4E05" w:rsidP="004147E2">
      <w:r w:rsidRPr="001D4E05">
        <w:t xml:space="preserve">Université Paris 8. 2010. </w:t>
      </w:r>
    </w:p>
    <w:p w:rsidR="001D4E05" w:rsidRDefault="005E178D" w:rsidP="004147E2">
      <w:hyperlink r:id="rId18" w:history="1">
        <w:r w:rsidR="001D4E05" w:rsidRPr="00326753">
          <w:rPr>
            <w:rStyle w:val="Lienhypertexte"/>
          </w:rPr>
          <w:t>http://www2.univ-paris8.fr/ingenierie-cognition/master-handi/recherche/Pictokids_Handicap2010.pdf</w:t>
        </w:r>
      </w:hyperlink>
      <w:r w:rsidR="001D4E05" w:rsidRPr="001D4E05">
        <w:t xml:space="preserve"> </w:t>
      </w:r>
    </w:p>
    <w:p w:rsidR="001D4E05" w:rsidRDefault="001D4E05" w:rsidP="004147E2"/>
    <w:p w:rsidR="004147E2" w:rsidRDefault="004147E2" w:rsidP="004147E2">
      <w:r>
        <w:t xml:space="preserve">MONFORT M. (1998) </w:t>
      </w:r>
      <w:r w:rsidRPr="006A1020">
        <w:rPr>
          <w:b/>
        </w:rPr>
        <w:t>Les systèmes de communication alternative chez l’enfant IMC</w:t>
      </w:r>
      <w:r>
        <w:t>, Rééducation</w:t>
      </w:r>
    </w:p>
    <w:p w:rsidR="004147E2" w:rsidRDefault="004147E2" w:rsidP="004147E2">
      <w:proofErr w:type="gramStart"/>
      <w:r>
        <w:t>orthophonique</w:t>
      </w:r>
      <w:proofErr w:type="gramEnd"/>
      <w:r>
        <w:t xml:space="preserve"> 193, 143-153</w:t>
      </w:r>
    </w:p>
    <w:p w:rsidR="001D4E05" w:rsidRDefault="001D4E05" w:rsidP="004147E2"/>
    <w:p w:rsidR="004147E2" w:rsidRPr="006A1020" w:rsidRDefault="004147E2" w:rsidP="004147E2">
      <w:pPr>
        <w:rPr>
          <w:b/>
        </w:rPr>
      </w:pPr>
      <w:r>
        <w:t xml:space="preserve">SCHADLE I. (2003). </w:t>
      </w:r>
      <w:r w:rsidRPr="006A1020">
        <w:rPr>
          <w:b/>
        </w:rPr>
        <w:t>Sibylle : système linguistique d’aide à la communication pour les personnes</w:t>
      </w:r>
    </w:p>
    <w:p w:rsidR="004147E2" w:rsidRDefault="004147E2" w:rsidP="00C24915">
      <w:pPr>
        <w:jc w:val="both"/>
      </w:pPr>
      <w:proofErr w:type="gramStart"/>
      <w:r w:rsidRPr="006A1020">
        <w:rPr>
          <w:b/>
        </w:rPr>
        <w:t>handicapées</w:t>
      </w:r>
      <w:proofErr w:type="gramEnd"/>
      <w:r>
        <w:t>. Thèse de doctorat. Université de Bretagne sud, Vannes.</w:t>
      </w:r>
      <w:r>
        <w:cr/>
      </w:r>
    </w:p>
    <w:p w:rsidR="00B94B1E" w:rsidRDefault="00B94B1E" w:rsidP="00B94B1E">
      <w:pPr>
        <w:jc w:val="both"/>
      </w:pPr>
      <w:r w:rsidRPr="00B94B1E">
        <w:rPr>
          <w:b/>
        </w:rPr>
        <w:t>La communication en MAS et en FAM : recueil d’outils, de supports et de moyens de Communication alternative et augmentée</w:t>
      </w:r>
      <w:r>
        <w:t xml:space="preserve"> – juin 2014 - </w:t>
      </w:r>
      <w:r w:rsidRPr="00B94B1E">
        <w:t>Pauline TURSI, Conseillère technique CREAI Nord-Pas-de-Calais</w:t>
      </w:r>
    </w:p>
    <w:p w:rsidR="00B94B1E" w:rsidRPr="000B62C5" w:rsidRDefault="00B94B1E" w:rsidP="00072E62">
      <w:pPr>
        <w:jc w:val="both"/>
      </w:pPr>
    </w:p>
    <w:p w:rsidR="008E1727" w:rsidRPr="008E1727" w:rsidRDefault="008E1727" w:rsidP="008E1727">
      <w:pPr>
        <w:jc w:val="both"/>
      </w:pPr>
      <w:r w:rsidRPr="008E1727">
        <w:rPr>
          <w:b/>
        </w:rPr>
        <w:t>La communication autour de la personne polyhandicapée</w:t>
      </w:r>
      <w:r w:rsidRPr="008E1727">
        <w:t xml:space="preserve"> in La Revue de l'Association pour Jeunes Handicapés et Adultes, 108 (Mai 2011)</w:t>
      </w:r>
    </w:p>
    <w:p w:rsidR="00270EAB" w:rsidRPr="00AD40B3" w:rsidRDefault="008E1727" w:rsidP="008E1727">
      <w:pPr>
        <w:jc w:val="both"/>
        <w:rPr>
          <w:lang w:val="en-US"/>
        </w:rPr>
      </w:pPr>
      <w:proofErr w:type="gramStart"/>
      <w:r w:rsidRPr="00AD40B3">
        <w:rPr>
          <w:lang w:val="en-US"/>
        </w:rPr>
        <w:t>Permalink :</w:t>
      </w:r>
      <w:proofErr w:type="gramEnd"/>
      <w:r w:rsidRPr="00AD40B3">
        <w:rPr>
          <w:lang w:val="en-US"/>
        </w:rPr>
        <w:tab/>
        <w:t>http://documentation.unesourisverte.org/index.php?lvl=notice_display&amp;id=4156</w:t>
      </w:r>
      <w:r w:rsidRPr="00AD40B3">
        <w:rPr>
          <w:lang w:val="en-US"/>
        </w:rPr>
        <w:cr/>
      </w:r>
    </w:p>
    <w:p w:rsidR="002B4D35" w:rsidRDefault="009A1F02" w:rsidP="00072E62">
      <w:pPr>
        <w:jc w:val="both"/>
      </w:pPr>
      <w:proofErr w:type="spellStart"/>
      <w:r w:rsidRPr="009A1F02">
        <w:t>Leleu</w:t>
      </w:r>
      <w:proofErr w:type="spellEnd"/>
      <w:r w:rsidRPr="009A1F02">
        <w:t>, Coralie</w:t>
      </w:r>
      <w:r w:rsidRPr="009A1F02">
        <w:tab/>
      </w:r>
      <w:r>
        <w:t>"</w:t>
      </w:r>
      <w:r w:rsidRPr="009A1F02">
        <w:rPr>
          <w:b/>
        </w:rPr>
        <w:t>Polyhandicap et communication</w:t>
      </w:r>
      <w:r w:rsidRPr="009A1F02">
        <w:t xml:space="preserve"> </w:t>
      </w:r>
      <w:r>
        <w:t xml:space="preserve">" </w:t>
      </w:r>
      <w:r w:rsidRPr="009A1F02">
        <w:t>Université Paris-</w:t>
      </w:r>
      <w:r>
        <w:t xml:space="preserve">Est Créteil Val de Marne (UPEC) </w:t>
      </w:r>
      <w:r w:rsidRPr="009A1F02">
        <w:t>Diplôme d'ergothérapie</w:t>
      </w:r>
      <w:r>
        <w:t xml:space="preserve"> (2000)</w:t>
      </w:r>
    </w:p>
    <w:p w:rsidR="00032AD7" w:rsidRDefault="00032AD7" w:rsidP="00072E62">
      <w:pPr>
        <w:jc w:val="both"/>
      </w:pPr>
    </w:p>
    <w:p w:rsidR="00032AD7" w:rsidRDefault="002A2220" w:rsidP="00072E62">
      <w:pPr>
        <w:jc w:val="both"/>
      </w:pPr>
      <w:r w:rsidRPr="002A2220">
        <w:t xml:space="preserve">Marie </w:t>
      </w:r>
      <w:proofErr w:type="spellStart"/>
      <w:r w:rsidRPr="002A2220">
        <w:t>Gallais</w:t>
      </w:r>
      <w:proofErr w:type="spellEnd"/>
      <w:r w:rsidRPr="002A2220">
        <w:tab/>
        <w:t>"</w:t>
      </w:r>
      <w:r w:rsidRPr="002A2220">
        <w:rPr>
          <w:b/>
        </w:rPr>
        <w:t>graine d'éveil" : Comment aider des enfants polyhandicapés à s'éveiller à la communication ?</w:t>
      </w:r>
      <w:r w:rsidRPr="002A2220">
        <w:t xml:space="preserve"> Université Paris-</w:t>
      </w:r>
      <w:r>
        <w:t xml:space="preserve">Est Créteil Val de Marne (UPEC) </w:t>
      </w:r>
      <w:r w:rsidRPr="002A2220">
        <w:t>D</w:t>
      </w:r>
      <w:r>
        <w:t xml:space="preserve">iplôme d'Etat d'ergothérapeute soutenu en </w:t>
      </w:r>
      <w:r w:rsidRPr="002A2220">
        <w:t>2003</w:t>
      </w:r>
    </w:p>
    <w:p w:rsidR="00036926" w:rsidRDefault="00036926" w:rsidP="00072E62">
      <w:pPr>
        <w:jc w:val="both"/>
      </w:pPr>
    </w:p>
    <w:p w:rsidR="00036926" w:rsidRDefault="00036926" w:rsidP="00072E62">
      <w:pPr>
        <w:jc w:val="both"/>
      </w:pPr>
      <w:proofErr w:type="spellStart"/>
      <w:r w:rsidRPr="00036926">
        <w:t>Billié</w:t>
      </w:r>
      <w:proofErr w:type="spellEnd"/>
      <w:r w:rsidRPr="00036926">
        <w:t>, Delphine</w:t>
      </w:r>
      <w:r w:rsidRPr="00036926">
        <w:tab/>
      </w:r>
      <w:r>
        <w:t>"</w:t>
      </w:r>
      <w:r w:rsidRPr="00036926">
        <w:rPr>
          <w:b/>
        </w:rPr>
        <w:t>La communication en maison d'accueil spécialisée auprès de personnes souffrant de polyhandicap</w:t>
      </w:r>
      <w:r>
        <w:t xml:space="preserve">" </w:t>
      </w:r>
      <w:r w:rsidRPr="00036926">
        <w:t>Université de Bordeaux, Institut de formation en psychomotr</w:t>
      </w:r>
      <w:r>
        <w:t>icité</w:t>
      </w:r>
      <w:r>
        <w:tab/>
        <w:t xml:space="preserve">Mémoire : Psychomotricité </w:t>
      </w:r>
      <w:r w:rsidRPr="00036926">
        <w:t>Soutenue</w:t>
      </w:r>
      <w:r>
        <w:t xml:space="preserve"> en </w:t>
      </w:r>
      <w:r w:rsidRPr="00036926">
        <w:t>2014</w:t>
      </w:r>
    </w:p>
    <w:p w:rsidR="008A3AB6" w:rsidRDefault="008A3AB6" w:rsidP="00072E62">
      <w:pPr>
        <w:jc w:val="both"/>
      </w:pPr>
    </w:p>
    <w:p w:rsidR="004C2A6B" w:rsidRDefault="008A3AB6" w:rsidP="008A3AB6">
      <w:pPr>
        <w:jc w:val="both"/>
      </w:pPr>
      <w:r>
        <w:t xml:space="preserve">Laura </w:t>
      </w:r>
      <w:proofErr w:type="spellStart"/>
      <w:r>
        <w:t>Carrasco</w:t>
      </w:r>
      <w:proofErr w:type="spellEnd"/>
      <w:r>
        <w:t>, Céline Matignon "</w:t>
      </w:r>
      <w:r w:rsidRPr="008A3AB6">
        <w:rPr>
          <w:b/>
        </w:rPr>
        <w:t>Précurseurs de la communication chez le jeune enfant porteur de polyhandicap : Programme d'Intervention en Orthophonie centré sur les parents</w:t>
      </w:r>
      <w:r>
        <w:t>", Université Claude Bernard (Lyon), Institut des sciences et techniques de réadaptation (Lyon), Mémoire d'orthophonie soutenu en 2013</w:t>
      </w:r>
      <w:r w:rsidR="004C2A6B">
        <w:t>*</w:t>
      </w:r>
    </w:p>
    <w:p w:rsidR="008615F8" w:rsidRDefault="008615F8" w:rsidP="008A3AB6">
      <w:pPr>
        <w:jc w:val="both"/>
      </w:pPr>
    </w:p>
    <w:p w:rsidR="008615F8" w:rsidRDefault="00BD0B7F" w:rsidP="008A3AB6">
      <w:pPr>
        <w:jc w:val="both"/>
      </w:pPr>
      <w:r w:rsidRPr="00BD0B7F">
        <w:t xml:space="preserve">PAWLAK, N, C VAISSIERE, C CALLES, D VERGEOT, et M MEUNIER. </w:t>
      </w:r>
      <w:r w:rsidRPr="00BD0B7F">
        <w:rPr>
          <w:b/>
        </w:rPr>
        <w:t>« L’ergothérapie dans un atelier de communication non verbale auprès d’enfants polyhandicapés</w:t>
      </w:r>
      <w:r w:rsidRPr="00BD0B7F">
        <w:t> ». Journal d’ergothérapie (Paris) 11, nᵒ 2 (1989): 74</w:t>
      </w:r>
      <w:r w:rsidRPr="00BD0B7F">
        <w:rPr>
          <w:rFonts w:ascii="MS Gothic" w:eastAsia="MS Gothic" w:hAnsi="MS Gothic" w:cs="MS Gothic" w:hint="eastAsia"/>
        </w:rPr>
        <w:t>‑</w:t>
      </w:r>
      <w:r w:rsidRPr="00BD0B7F">
        <w:t>77.</w:t>
      </w:r>
    </w:p>
    <w:p w:rsidR="00BD0B7F" w:rsidRDefault="00BD0B7F" w:rsidP="008A3AB6">
      <w:pPr>
        <w:jc w:val="both"/>
      </w:pPr>
    </w:p>
    <w:p w:rsidR="004C2A6B" w:rsidRDefault="004C2A6B" w:rsidP="004C2A6B">
      <w:pPr>
        <w:jc w:val="both"/>
      </w:pPr>
      <w:r>
        <w:t xml:space="preserve">Eloïse </w:t>
      </w:r>
      <w:proofErr w:type="spellStart"/>
      <w:r>
        <w:t>Mondonneix</w:t>
      </w:r>
      <w:proofErr w:type="spellEnd"/>
      <w:r>
        <w:t xml:space="preserve"> [et] Chloé </w:t>
      </w:r>
      <w:proofErr w:type="spellStart"/>
      <w:r>
        <w:t>Schiano</w:t>
      </w:r>
      <w:proofErr w:type="spellEnd"/>
      <w:r>
        <w:tab/>
        <w:t>"</w:t>
      </w:r>
      <w:r w:rsidRPr="004C2A6B">
        <w:rPr>
          <w:b/>
        </w:rPr>
        <w:t>Faciliter la communication de et avec les personnes en situation de polyhandicap [Ressource électronique] : proposition d'outils individualisés dans le cadre de la démarche CHESSEP (Communication grand Handicap : Evaluer, Situer, S'adapter, Elaborer un Projet individualisé)</w:t>
      </w:r>
      <w:r>
        <w:t>" [sous la direction de] Mme Dominique Crunelle</w:t>
      </w:r>
      <w:r>
        <w:tab/>
        <w:t>"Université du droit et de la santé (Lille) Institut d'orthophonie (Lille)", Mémoire certificat de capacité : Orthophonie : Lille 2, soutenu en 2013</w:t>
      </w:r>
    </w:p>
    <w:p w:rsidR="00DE1A84" w:rsidRDefault="00DE1A84" w:rsidP="00DE1A84">
      <w:pPr>
        <w:jc w:val="both"/>
      </w:pPr>
    </w:p>
    <w:p w:rsidR="00DE1A84" w:rsidRDefault="00DE1A84" w:rsidP="00DE1A84">
      <w:pPr>
        <w:jc w:val="both"/>
      </w:pPr>
      <w:r w:rsidRPr="00DE1A84">
        <w:rPr>
          <w:b/>
        </w:rPr>
        <w:t>Réflexions sur les difficultés rencontrées dans la mise en place d'un mode de communication non verbale utilisant des supports codés avec des enfants, adolescents et jeunes adultes polyhandicapés</w:t>
      </w:r>
      <w:r>
        <w:t xml:space="preserve"> </w:t>
      </w:r>
      <w:proofErr w:type="spellStart"/>
      <w:r>
        <w:t>Troseille</w:t>
      </w:r>
      <w:proofErr w:type="spellEnd"/>
      <w:r>
        <w:t xml:space="preserve">, Jean-Luc | </w:t>
      </w:r>
      <w:proofErr w:type="spellStart"/>
      <w:r>
        <w:t>Cesap</w:t>
      </w:r>
      <w:proofErr w:type="spellEnd"/>
      <w:r>
        <w:t xml:space="preserve"> Feuille d'Informations 03/1995 </w:t>
      </w:r>
    </w:p>
    <w:p w:rsidR="00DE1A84" w:rsidRDefault="00DE1A84" w:rsidP="00DE1A84">
      <w:pPr>
        <w:jc w:val="both"/>
      </w:pPr>
      <w:r>
        <w:t xml:space="preserve">Article </w:t>
      </w:r>
      <w:r w:rsidR="0078189C">
        <w:t xml:space="preserve">V </w:t>
      </w:r>
      <w:r>
        <w:t>- n° 30 - p. 25-27</w:t>
      </w:r>
    </w:p>
    <w:p w:rsidR="00B01638" w:rsidRPr="00631B11" w:rsidRDefault="00B01638" w:rsidP="00DE3351">
      <w:pPr>
        <w:jc w:val="both"/>
        <w:rPr>
          <w:b/>
        </w:rPr>
      </w:pPr>
    </w:p>
    <w:p w:rsidR="00B01638" w:rsidRDefault="00B01638" w:rsidP="00B01638">
      <w:pPr>
        <w:jc w:val="both"/>
      </w:pPr>
      <w:r w:rsidRPr="00631B11">
        <w:rPr>
          <w:b/>
        </w:rPr>
        <w:t>Communication, codes pictographiques, personnes polyhandicapées : approche d'une méthode Jacquard</w:t>
      </w:r>
      <w:r>
        <w:t xml:space="preserve">, Cl. ; </w:t>
      </w:r>
      <w:proofErr w:type="spellStart"/>
      <w:r>
        <w:t>Capdeville</w:t>
      </w:r>
      <w:proofErr w:type="spellEnd"/>
      <w:r>
        <w:t xml:space="preserve">-Blum, D. | </w:t>
      </w:r>
      <w:proofErr w:type="spellStart"/>
      <w:r>
        <w:t>Cesap</w:t>
      </w:r>
      <w:proofErr w:type="spellEnd"/>
      <w:r>
        <w:t xml:space="preserve"> Feuille d'Informations 03/1995 </w:t>
      </w:r>
    </w:p>
    <w:p w:rsidR="00B01638" w:rsidRDefault="00B01638" w:rsidP="00B01638">
      <w:pPr>
        <w:jc w:val="both"/>
      </w:pPr>
      <w:r>
        <w:t xml:space="preserve">Article V - n° 30 </w:t>
      </w:r>
    </w:p>
    <w:p w:rsidR="00EA4734" w:rsidRDefault="00B01638" w:rsidP="00B01638">
      <w:pPr>
        <w:jc w:val="both"/>
      </w:pPr>
      <w:r>
        <w:t>Utilisation de tablettes avec symboles pictographiques auprès d'enfants polyhandicapés.</w:t>
      </w:r>
    </w:p>
    <w:p w:rsidR="00EA4734" w:rsidRDefault="00EA4734" w:rsidP="00B01638">
      <w:pPr>
        <w:jc w:val="both"/>
      </w:pPr>
    </w:p>
    <w:p w:rsidR="00EA4734" w:rsidRDefault="00EA4734" w:rsidP="00EA4734">
      <w:pPr>
        <w:jc w:val="both"/>
      </w:pPr>
      <w:r w:rsidRPr="00EA4734">
        <w:rPr>
          <w:b/>
        </w:rPr>
        <w:t>Avec l'enfant polyhandicapé, communiquer à travers les expériences sensorielles et motrices : quelques pistes venues d'ailleurs</w:t>
      </w:r>
      <w:r>
        <w:t xml:space="preserve"> </w:t>
      </w:r>
    </w:p>
    <w:p w:rsidR="00EA4734" w:rsidRDefault="00EA4734" w:rsidP="00EA4734">
      <w:pPr>
        <w:jc w:val="both"/>
      </w:pPr>
      <w:r>
        <w:t xml:space="preserve">Georges-Janet, Lucile | </w:t>
      </w:r>
      <w:proofErr w:type="spellStart"/>
      <w:r>
        <w:t>Cesap</w:t>
      </w:r>
      <w:proofErr w:type="spellEnd"/>
      <w:r>
        <w:t xml:space="preserve"> Feuille d'Informations 03/1995 </w:t>
      </w:r>
    </w:p>
    <w:p w:rsidR="00EA4734" w:rsidRDefault="00EA4734" w:rsidP="00EA4734">
      <w:pPr>
        <w:jc w:val="both"/>
      </w:pPr>
      <w:r>
        <w:t>Article V - n° 30</w:t>
      </w:r>
    </w:p>
    <w:p w:rsidR="00521A58" w:rsidRDefault="00521A58" w:rsidP="00EA4734">
      <w:pPr>
        <w:jc w:val="both"/>
      </w:pPr>
    </w:p>
    <w:p w:rsidR="00521A58" w:rsidRDefault="00521A58" w:rsidP="00521A58">
      <w:pPr>
        <w:jc w:val="both"/>
      </w:pPr>
      <w:r w:rsidRPr="00521A58">
        <w:rPr>
          <w:b/>
        </w:rPr>
        <w:t>Comment mieux communiquer avec les personnes polyhandicapées ?</w:t>
      </w:r>
      <w:r>
        <w:t xml:space="preserve"> Bas, Olivier | APF 2006 H </w:t>
      </w:r>
    </w:p>
    <w:p w:rsidR="00521A58" w:rsidRDefault="00521A58" w:rsidP="00521A58">
      <w:pPr>
        <w:jc w:val="both"/>
      </w:pPr>
      <w:r>
        <w:t xml:space="preserve">Rapport </w:t>
      </w:r>
      <w:r w:rsidR="0037797E">
        <w:t xml:space="preserve"> </w:t>
      </w:r>
      <w:r>
        <w:t>U H - 52 p.</w:t>
      </w:r>
      <w:r w:rsidR="00A17ABC">
        <w:t xml:space="preserve"> </w:t>
      </w:r>
      <w:proofErr w:type="gramStart"/>
      <w:r w:rsidR="00A17ABC">
        <w:t>[ Consultant</w:t>
      </w:r>
      <w:proofErr w:type="gramEnd"/>
      <w:r w:rsidR="00A17ABC">
        <w:t xml:space="preserve"> et DG de </w:t>
      </w:r>
      <w:proofErr w:type="spellStart"/>
      <w:r w:rsidR="00A17ABC">
        <w:t>Synergence</w:t>
      </w:r>
      <w:proofErr w:type="spellEnd"/>
      <w:r w:rsidR="00A17ABC">
        <w:t xml:space="preserve"> Majeure]</w:t>
      </w:r>
    </w:p>
    <w:p w:rsidR="00A17ABC" w:rsidRDefault="00A17ABC" w:rsidP="00D7481A">
      <w:pPr>
        <w:jc w:val="both"/>
      </w:pPr>
    </w:p>
    <w:p w:rsidR="00D7481A" w:rsidRPr="00D7481A" w:rsidRDefault="00D7481A" w:rsidP="00D7481A">
      <w:pPr>
        <w:jc w:val="both"/>
        <w:rPr>
          <w:b/>
        </w:rPr>
      </w:pPr>
      <w:r>
        <w:t xml:space="preserve">Titre: </w:t>
      </w:r>
      <w:r w:rsidRPr="00D7481A">
        <w:rPr>
          <w:b/>
        </w:rPr>
        <w:t xml:space="preserve">Faciliter la communication de et avec les personnes en situation de polyhandicap : proposition d'outils individualisés dans le cadre de la démarche CHESSEP (Communication grand Handicap : Evaluer, Situer, S'adapter, Elaborer un Projet individualisé </w:t>
      </w:r>
    </w:p>
    <w:p w:rsidR="00D7481A" w:rsidRDefault="00D7481A" w:rsidP="00D7481A">
      <w:pPr>
        <w:jc w:val="both"/>
      </w:pPr>
      <w:r>
        <w:t xml:space="preserve">Auteur: </w:t>
      </w:r>
      <w:proofErr w:type="spellStart"/>
      <w:r>
        <w:t>Mondonneix</w:t>
      </w:r>
      <w:proofErr w:type="spellEnd"/>
      <w:r>
        <w:t xml:space="preserve">, Eloïse ; </w:t>
      </w:r>
      <w:proofErr w:type="spellStart"/>
      <w:r>
        <w:t>Schiano</w:t>
      </w:r>
      <w:proofErr w:type="spellEnd"/>
      <w:r>
        <w:t xml:space="preserve">, Chloé </w:t>
      </w:r>
    </w:p>
    <w:p w:rsidR="00D7481A" w:rsidRPr="004477E0" w:rsidRDefault="00D7481A" w:rsidP="00D7481A">
      <w:pPr>
        <w:jc w:val="both"/>
        <w:rPr>
          <w:sz w:val="20"/>
          <w:szCs w:val="20"/>
        </w:rPr>
      </w:pPr>
      <w:r w:rsidRPr="004477E0">
        <w:rPr>
          <w:sz w:val="20"/>
          <w:szCs w:val="20"/>
        </w:rPr>
        <w:t xml:space="preserve">Sujets: Handicapés -- Communication ; Aides à la communication pour personnes handicapées </w:t>
      </w:r>
    </w:p>
    <w:p w:rsidR="00D7481A" w:rsidRPr="004477E0" w:rsidRDefault="00D7481A" w:rsidP="00D7481A">
      <w:pPr>
        <w:jc w:val="both"/>
        <w:rPr>
          <w:sz w:val="20"/>
          <w:szCs w:val="20"/>
        </w:rPr>
      </w:pPr>
      <w:r w:rsidRPr="004477E0">
        <w:rPr>
          <w:sz w:val="20"/>
          <w:szCs w:val="20"/>
        </w:rPr>
        <w:t xml:space="preserve">Description: Malgré les nombreux outils de communication mis en place ces dernières années dans le domaine du handicap, les personnes polyhandicapées restent fortement démunies, leur pathologie limitant l'accès à ces outils. Pour tenter de pallier ce manque, Mme Crunelle a créé une démarche, mise en expérimentation par l'URAPEI du Nord-Pas-de-Calais et nommée «CHESSEP» : Communication grand Handicap : Evaluer, Situer, S'adapter, Elaborer un Projet individualisé. Cette démarche a pour objectif de rendre à la personne polyhandicapée son statut d'interlocuteur. Elle est constituée de deux étapes, faisant l'objet de deux mémoires complémentaires : le premier portant sur l'évaluation de la communication ; le second, présenté ici, portant sur l'apport d'outils fonctionnels et de transmission des informations, visant à faciliter la communication de et avec les personnes polyhandicapées. Notre travail aboutit à plusieurs propositions d'outils : – des outils fonctionnels permettant à tout aidant de connaître les informations nécessaires au bon déroulement des activités quotidiennes telles que le repas, la toilette </w:t>
      </w:r>
      <w:proofErr w:type="spellStart"/>
      <w:r w:rsidRPr="004477E0">
        <w:rPr>
          <w:sz w:val="20"/>
          <w:szCs w:val="20"/>
        </w:rPr>
        <w:t>etc</w:t>
      </w:r>
      <w:proofErr w:type="spellEnd"/>
      <w:r w:rsidRPr="004477E0">
        <w:rPr>
          <w:sz w:val="20"/>
          <w:szCs w:val="20"/>
        </w:rPr>
        <w:t xml:space="preserve"> ; – une sacoche intégrant : • un outil de transmission de type passeport, appelé «Dico-Perso» ; • un classeur de communication contenant cinq éléments : une présentation de la démarche CHESSEP, le profil de communication de la personne, son projet éducatif et rééducatif, des fiches de Niveaux d'Evolution de la Communication (fiches N.E.C.). L'ensemble de ces outils a été réalisé pour 4 personnes polyhandicapées, et des fiches méthodologiques ont été créées pour faciliter l'élaboration de ces outils pour d'autres personnes. Des clés USB comprenant l'ensemble de la démarche CHESSEP ont également été créées afin que chacun puisse personnaliser ces outils. </w:t>
      </w:r>
    </w:p>
    <w:p w:rsidR="00D7481A" w:rsidRPr="004477E0" w:rsidRDefault="00D7481A" w:rsidP="00D7481A">
      <w:pPr>
        <w:jc w:val="both"/>
        <w:rPr>
          <w:sz w:val="20"/>
          <w:szCs w:val="20"/>
        </w:rPr>
      </w:pPr>
      <w:r w:rsidRPr="004477E0">
        <w:rPr>
          <w:sz w:val="20"/>
          <w:szCs w:val="20"/>
        </w:rPr>
        <w:t xml:space="preserve">Éditeur: Université Lille 2 Droit et Santé ; Faculté de médecine </w:t>
      </w:r>
    </w:p>
    <w:p w:rsidR="00D7481A" w:rsidRPr="004477E0" w:rsidRDefault="00D7481A" w:rsidP="00D7481A">
      <w:pPr>
        <w:jc w:val="both"/>
        <w:rPr>
          <w:sz w:val="20"/>
          <w:szCs w:val="20"/>
        </w:rPr>
      </w:pPr>
      <w:r w:rsidRPr="004477E0">
        <w:rPr>
          <w:sz w:val="20"/>
          <w:szCs w:val="20"/>
        </w:rPr>
        <w:t xml:space="preserve">Contributeurs: Crunelle, Dominique </w:t>
      </w:r>
    </w:p>
    <w:p w:rsidR="00D7481A" w:rsidRPr="004477E0" w:rsidRDefault="00D7481A" w:rsidP="00D7481A">
      <w:pPr>
        <w:jc w:val="both"/>
        <w:rPr>
          <w:sz w:val="20"/>
          <w:szCs w:val="20"/>
        </w:rPr>
      </w:pPr>
      <w:r w:rsidRPr="004477E0">
        <w:rPr>
          <w:sz w:val="20"/>
          <w:szCs w:val="20"/>
        </w:rPr>
        <w:t xml:space="preserve">Année de publication: 2013 </w:t>
      </w:r>
    </w:p>
    <w:p w:rsidR="00D7481A" w:rsidRPr="004477E0" w:rsidRDefault="00D7481A" w:rsidP="00D7481A">
      <w:pPr>
        <w:jc w:val="both"/>
        <w:rPr>
          <w:sz w:val="20"/>
          <w:szCs w:val="20"/>
        </w:rPr>
      </w:pPr>
      <w:r w:rsidRPr="004477E0">
        <w:rPr>
          <w:sz w:val="20"/>
          <w:szCs w:val="20"/>
        </w:rPr>
        <w:t xml:space="preserve">Type de document: Mémoire ; Mémoire d'Orthophonie </w:t>
      </w:r>
    </w:p>
    <w:p w:rsidR="00D7481A" w:rsidRPr="004477E0" w:rsidRDefault="00D7481A" w:rsidP="00D7481A">
      <w:pPr>
        <w:jc w:val="both"/>
        <w:rPr>
          <w:sz w:val="20"/>
          <w:szCs w:val="20"/>
        </w:rPr>
      </w:pPr>
      <w:r w:rsidRPr="004477E0">
        <w:rPr>
          <w:sz w:val="20"/>
          <w:szCs w:val="20"/>
        </w:rPr>
        <w:t xml:space="preserve">Langue: </w:t>
      </w:r>
      <w:proofErr w:type="spellStart"/>
      <w:r w:rsidRPr="004477E0">
        <w:rPr>
          <w:sz w:val="20"/>
          <w:szCs w:val="20"/>
        </w:rPr>
        <w:t>fre</w:t>
      </w:r>
      <w:proofErr w:type="spellEnd"/>
      <w:r w:rsidRPr="004477E0">
        <w:rPr>
          <w:sz w:val="20"/>
          <w:szCs w:val="20"/>
        </w:rPr>
        <w:t xml:space="preserve"> </w:t>
      </w:r>
    </w:p>
    <w:p w:rsidR="00D7481A" w:rsidRPr="004477E0" w:rsidRDefault="00D7481A" w:rsidP="00D7481A">
      <w:pPr>
        <w:jc w:val="both"/>
        <w:rPr>
          <w:sz w:val="20"/>
          <w:szCs w:val="20"/>
        </w:rPr>
      </w:pPr>
      <w:r w:rsidRPr="004477E0">
        <w:rPr>
          <w:sz w:val="20"/>
          <w:szCs w:val="20"/>
        </w:rPr>
        <w:t xml:space="preserve">Droits: Accès libre </w:t>
      </w:r>
    </w:p>
    <w:p w:rsidR="00D7481A" w:rsidRPr="004477E0" w:rsidRDefault="00D7481A" w:rsidP="00D7481A">
      <w:pPr>
        <w:jc w:val="both"/>
        <w:rPr>
          <w:sz w:val="20"/>
          <w:szCs w:val="20"/>
        </w:rPr>
      </w:pPr>
      <w:r w:rsidRPr="004477E0">
        <w:rPr>
          <w:sz w:val="20"/>
          <w:szCs w:val="20"/>
        </w:rPr>
        <w:t xml:space="preserve">URL: http://pepite-depot.univ-lille2.fr/nuxeo/site/esupversions/7a0cf48a-37d1-4c6a-a0e1-7acf1216d047 </w:t>
      </w:r>
    </w:p>
    <w:p w:rsidR="00D7481A" w:rsidRPr="004477E0" w:rsidRDefault="00D7481A" w:rsidP="00521A58">
      <w:pPr>
        <w:jc w:val="both"/>
        <w:rPr>
          <w:b/>
          <w:sz w:val="20"/>
          <w:szCs w:val="20"/>
        </w:rPr>
      </w:pPr>
      <w:r w:rsidRPr="004477E0">
        <w:rPr>
          <w:sz w:val="20"/>
          <w:szCs w:val="20"/>
        </w:rPr>
        <w:t>Fournisseur de contenu: Université de Lille 2 - Droit et Santé: PEPITE (Panorama des productions universitaires)</w:t>
      </w:r>
    </w:p>
    <w:p w:rsidR="00D7481A" w:rsidRDefault="00D7481A" w:rsidP="00521A58">
      <w:pPr>
        <w:jc w:val="both"/>
      </w:pPr>
    </w:p>
    <w:p w:rsidR="00271D55" w:rsidRDefault="00AE6115" w:rsidP="00521A58">
      <w:pPr>
        <w:jc w:val="both"/>
        <w:rPr>
          <w:b/>
        </w:rPr>
      </w:pPr>
      <w:r w:rsidRPr="00AE6115">
        <w:t>D Crunelle</w:t>
      </w:r>
      <w:r w:rsidRPr="00AE6115">
        <w:tab/>
      </w:r>
      <w:r w:rsidRPr="00AE6115">
        <w:rPr>
          <w:b/>
        </w:rPr>
        <w:t>Évaluer et faciliter la communication des personnes en situation de handicap complexe: Polyhandicap, syndrome d'</w:t>
      </w:r>
      <w:proofErr w:type="spellStart"/>
      <w:r w:rsidRPr="00AE6115">
        <w:rPr>
          <w:b/>
        </w:rPr>
        <w:t>Angelman</w:t>
      </w:r>
      <w:proofErr w:type="spellEnd"/>
      <w:r w:rsidRPr="00AE6115">
        <w:rPr>
          <w:b/>
        </w:rPr>
        <w:t>, sy</w:t>
      </w:r>
      <w:r w:rsidR="00271D55">
        <w:rPr>
          <w:b/>
        </w:rPr>
        <w:t xml:space="preserve">ndrome de </w:t>
      </w:r>
      <w:proofErr w:type="spellStart"/>
      <w:r w:rsidR="00271D55">
        <w:rPr>
          <w:b/>
        </w:rPr>
        <w:t>Rett</w:t>
      </w:r>
      <w:proofErr w:type="spellEnd"/>
      <w:r w:rsidR="00271D55">
        <w:rPr>
          <w:b/>
        </w:rPr>
        <w:t>, autisme …</w:t>
      </w:r>
      <w:r w:rsidR="00271D55">
        <w:rPr>
          <w:b/>
        </w:rPr>
        <w:tab/>
        <w:t>2018</w:t>
      </w:r>
    </w:p>
    <w:p w:rsidR="00AE6115" w:rsidRDefault="00AE6115" w:rsidP="00521A58">
      <w:pPr>
        <w:jc w:val="both"/>
        <w:rPr>
          <w:b/>
        </w:rPr>
      </w:pPr>
      <w:r w:rsidRPr="00AE6115">
        <w:rPr>
          <w:b/>
        </w:rPr>
        <w:t>books.google.com</w:t>
      </w:r>
    </w:p>
    <w:p w:rsidR="006D6CAA" w:rsidRDefault="006D6CAA" w:rsidP="00521A58">
      <w:pPr>
        <w:jc w:val="both"/>
        <w:rPr>
          <w:b/>
        </w:rPr>
      </w:pPr>
    </w:p>
    <w:p w:rsidR="006D6CAA" w:rsidRDefault="006D6CAA" w:rsidP="00521A58">
      <w:pPr>
        <w:jc w:val="both"/>
      </w:pPr>
      <w:r w:rsidRPr="006D6CAA">
        <w:t>C Blaser</w:t>
      </w:r>
      <w:r w:rsidRPr="006D6CAA">
        <w:tab/>
      </w:r>
      <w:r w:rsidRPr="006D6CAA">
        <w:rPr>
          <w:b/>
        </w:rPr>
        <w:t xml:space="preserve">Communication </w:t>
      </w:r>
      <w:proofErr w:type="spellStart"/>
      <w:r w:rsidRPr="006D6CAA">
        <w:rPr>
          <w:b/>
        </w:rPr>
        <w:t>prélinguistique</w:t>
      </w:r>
      <w:proofErr w:type="spellEnd"/>
      <w:r w:rsidRPr="006D6CAA">
        <w:rPr>
          <w:b/>
        </w:rPr>
        <w:t xml:space="preserve">: évaluation et intervention </w:t>
      </w:r>
      <w:proofErr w:type="spellStart"/>
      <w:r w:rsidRPr="006D6CAA">
        <w:rPr>
          <w:b/>
        </w:rPr>
        <w:t>logopédiques</w:t>
      </w:r>
      <w:proofErr w:type="spellEnd"/>
      <w:r w:rsidRPr="006D6CAA">
        <w:rPr>
          <w:b/>
        </w:rPr>
        <w:t xml:space="preserve"> en po</w:t>
      </w:r>
      <w:r w:rsidRPr="00717770">
        <w:rPr>
          <w:b/>
        </w:rPr>
        <w:t>lyhandicap</w:t>
      </w:r>
      <w:r w:rsidR="00717770">
        <w:tab/>
        <w:t>2001</w:t>
      </w:r>
      <w:r w:rsidR="00717770">
        <w:tab/>
      </w:r>
      <w:r w:rsidRPr="006D6CAA">
        <w:t>Université de Neuchâtel</w:t>
      </w:r>
    </w:p>
    <w:p w:rsidR="000B62C5" w:rsidRDefault="000B62C5" w:rsidP="00521A58">
      <w:pPr>
        <w:jc w:val="both"/>
      </w:pPr>
    </w:p>
    <w:p w:rsidR="000B62C5" w:rsidRDefault="000B62C5" w:rsidP="00521A58">
      <w:pPr>
        <w:jc w:val="both"/>
      </w:pPr>
      <w:r w:rsidRPr="000B62C5">
        <w:rPr>
          <w:b/>
        </w:rPr>
        <w:t xml:space="preserve">Communication alternative améliorée (CAA). La part contributive de la Fondation Suisse pour les </w:t>
      </w:r>
      <w:proofErr w:type="spellStart"/>
      <w:r w:rsidRPr="000B62C5">
        <w:rPr>
          <w:b/>
        </w:rPr>
        <w:t>Téléthèses</w:t>
      </w:r>
      <w:proofErr w:type="spellEnd"/>
      <w:r w:rsidRPr="000B62C5">
        <w:rPr>
          <w:b/>
        </w:rPr>
        <w:t xml:space="preserve"> </w:t>
      </w:r>
      <w:r w:rsidRPr="000B62C5">
        <w:t>(FST)</w:t>
      </w:r>
      <w:r w:rsidRPr="000B62C5">
        <w:tab/>
        <w:t xml:space="preserve">P </w:t>
      </w:r>
      <w:proofErr w:type="spellStart"/>
      <w:r w:rsidRPr="000B62C5">
        <w:t>Toullet</w:t>
      </w:r>
      <w:proofErr w:type="spellEnd"/>
      <w:r w:rsidRPr="000B62C5">
        <w:tab/>
        <w:t>T32 n°4 2011</w:t>
      </w:r>
      <w:r>
        <w:t xml:space="preserve"> (revue motricité cérébrale)</w:t>
      </w:r>
    </w:p>
    <w:p w:rsidR="00E91D32" w:rsidRDefault="00E91D32" w:rsidP="00521A58">
      <w:pPr>
        <w:jc w:val="both"/>
      </w:pPr>
    </w:p>
    <w:p w:rsidR="00D52D77" w:rsidRDefault="00D52D77" w:rsidP="00D52D77">
      <w:pPr>
        <w:jc w:val="both"/>
      </w:pPr>
      <w:r>
        <w:t xml:space="preserve">CHAUVIE J.-M et </w:t>
      </w:r>
      <w:proofErr w:type="gramStart"/>
      <w:r>
        <w:t>al.,</w:t>
      </w:r>
      <w:proofErr w:type="gramEnd"/>
      <w:r>
        <w:t xml:space="preserve"> (1994), </w:t>
      </w:r>
      <w:r w:rsidRPr="00D52D77">
        <w:rPr>
          <w:b/>
        </w:rPr>
        <w:t>Polyhandicap – qualité de vie et communication : deux outils pour l’observation</w:t>
      </w:r>
      <w:r>
        <w:t xml:space="preserve">, </w:t>
      </w:r>
      <w:proofErr w:type="spellStart"/>
      <w:r>
        <w:t>Luzern</w:t>
      </w:r>
      <w:proofErr w:type="spellEnd"/>
      <w:r>
        <w:t xml:space="preserve"> : Ed. SZH/SPC, Aspects ; 57, 40 p.</w:t>
      </w:r>
    </w:p>
    <w:p w:rsidR="00D52D77" w:rsidRDefault="00D52D77" w:rsidP="00E91D32">
      <w:pPr>
        <w:jc w:val="both"/>
        <w:rPr>
          <w:b/>
        </w:rPr>
      </w:pPr>
    </w:p>
    <w:p w:rsidR="00E91D32" w:rsidRDefault="00E91D32" w:rsidP="00E91D32">
      <w:pPr>
        <w:jc w:val="both"/>
      </w:pPr>
      <w:r w:rsidRPr="00E91D32">
        <w:rPr>
          <w:b/>
        </w:rPr>
        <w:t>Communiquer autrement : Accompagner les personnes avec des troubles de la parole ou du langage : les communications alternatives</w:t>
      </w:r>
      <w:r>
        <w:t xml:space="preserve"> </w:t>
      </w:r>
    </w:p>
    <w:p w:rsidR="00E91D32" w:rsidRDefault="00E91D32" w:rsidP="00E91D32">
      <w:pPr>
        <w:jc w:val="both"/>
      </w:pPr>
      <w:r>
        <w:t>Poche – 16 février 2015</w:t>
      </w:r>
    </w:p>
    <w:p w:rsidR="00E91D32" w:rsidRDefault="00E91D32" w:rsidP="00E91D32">
      <w:pPr>
        <w:jc w:val="both"/>
      </w:pPr>
      <w:proofErr w:type="gramStart"/>
      <w:r>
        <w:t>de</w:t>
      </w:r>
      <w:proofErr w:type="gramEnd"/>
      <w:r>
        <w:t xml:space="preserve"> Elisabeth </w:t>
      </w:r>
      <w:proofErr w:type="spellStart"/>
      <w:r>
        <w:t>Cataix-Negre</w:t>
      </w:r>
      <w:proofErr w:type="spellEnd"/>
      <w:r>
        <w:t xml:space="preserve">  (Auteur), Elisabeth </w:t>
      </w:r>
      <w:proofErr w:type="spellStart"/>
      <w:r>
        <w:t>Zucman</w:t>
      </w:r>
      <w:proofErr w:type="spellEnd"/>
      <w:r>
        <w:t xml:space="preserve"> (Préface)</w:t>
      </w:r>
    </w:p>
    <w:p w:rsidR="00F934E0" w:rsidRDefault="00F934E0" w:rsidP="00E91D32">
      <w:pPr>
        <w:jc w:val="both"/>
      </w:pPr>
    </w:p>
    <w:p w:rsidR="00F934E0" w:rsidRDefault="00F934E0" w:rsidP="00F934E0">
      <w:pPr>
        <w:jc w:val="both"/>
      </w:pPr>
      <w:r>
        <w:t>E. Nègre,</w:t>
      </w:r>
    </w:p>
    <w:p w:rsidR="00F934E0" w:rsidRPr="00F934E0" w:rsidRDefault="00F934E0" w:rsidP="00F934E0">
      <w:pPr>
        <w:jc w:val="both"/>
        <w:rPr>
          <w:b/>
        </w:rPr>
      </w:pPr>
      <w:r w:rsidRPr="00F934E0">
        <w:rPr>
          <w:b/>
        </w:rPr>
        <w:t>Communication alternative : une approche multimodale,</w:t>
      </w:r>
    </w:p>
    <w:p w:rsidR="00F934E0" w:rsidRDefault="00F934E0" w:rsidP="00F934E0">
      <w:pPr>
        <w:jc w:val="both"/>
      </w:pPr>
      <w:r>
        <w:t>Motricité Cérébrale : Réadaptation, Neurologie du Développement,</w:t>
      </w:r>
    </w:p>
    <w:p w:rsidR="00F934E0" w:rsidRDefault="00F934E0" w:rsidP="00F934E0">
      <w:pPr>
        <w:jc w:val="both"/>
      </w:pPr>
      <w:r>
        <w:t>Volume 29, Issue 1,</w:t>
      </w:r>
    </w:p>
    <w:p w:rsidR="00F934E0" w:rsidRDefault="00F934E0" w:rsidP="00F934E0">
      <w:pPr>
        <w:jc w:val="both"/>
      </w:pPr>
      <w:r>
        <w:t>2008,</w:t>
      </w:r>
    </w:p>
    <w:p w:rsidR="00F934E0" w:rsidRDefault="00F934E0" w:rsidP="00F934E0">
      <w:pPr>
        <w:jc w:val="both"/>
      </w:pPr>
      <w:r>
        <w:t>Pages 1-8,</w:t>
      </w:r>
    </w:p>
    <w:p w:rsidR="00F934E0" w:rsidRDefault="00F934E0" w:rsidP="00F934E0">
      <w:pPr>
        <w:jc w:val="both"/>
      </w:pPr>
      <w:r>
        <w:t>ISSN 0245-5919,</w:t>
      </w:r>
    </w:p>
    <w:p w:rsidR="00F934E0" w:rsidRDefault="005E178D" w:rsidP="00F934E0">
      <w:pPr>
        <w:jc w:val="both"/>
      </w:pPr>
      <w:hyperlink r:id="rId19" w:history="1">
        <w:r w:rsidR="00ED3852" w:rsidRPr="00080DF6">
          <w:rPr>
            <w:rStyle w:val="Lienhypertexte"/>
          </w:rPr>
          <w:t>https://doi.org/10.1016/j.motcer.2008.02.002</w:t>
        </w:r>
      </w:hyperlink>
      <w:r w:rsidR="00F934E0">
        <w:t>.</w:t>
      </w:r>
    </w:p>
    <w:p w:rsidR="00ED3852" w:rsidRDefault="00ED3852" w:rsidP="00F934E0">
      <w:pPr>
        <w:jc w:val="both"/>
      </w:pPr>
    </w:p>
    <w:p w:rsidR="00ED3852" w:rsidRPr="00ED3852" w:rsidRDefault="00ED3852" w:rsidP="00F934E0">
      <w:pPr>
        <w:jc w:val="both"/>
        <w:rPr>
          <w:b/>
        </w:rPr>
      </w:pPr>
      <w:r w:rsidRPr="00ED3852">
        <w:rPr>
          <w:b/>
        </w:rPr>
        <w:t>La Plateforme de Communication Alternative : Un système d'aide à la communication pour personnes handicapées.</w:t>
      </w:r>
    </w:p>
    <w:p w:rsidR="00ED3852" w:rsidRDefault="00ED3852" w:rsidP="00F934E0">
      <w:pPr>
        <w:jc w:val="both"/>
      </w:pPr>
      <w:r w:rsidRPr="00ED3852">
        <w:t xml:space="preserve">Emmanuel </w:t>
      </w:r>
      <w:proofErr w:type="spellStart"/>
      <w:r w:rsidRPr="00ED3852">
        <w:t>Bellengier</w:t>
      </w:r>
      <w:proofErr w:type="spellEnd"/>
      <w:r w:rsidRPr="00ED3852">
        <w:t xml:space="preserve">, </w:t>
      </w:r>
      <w:r>
        <w:t xml:space="preserve">Philippe Blache, </w:t>
      </w:r>
      <w:proofErr w:type="spellStart"/>
      <w:r>
        <w:t>Stephane</w:t>
      </w:r>
      <w:proofErr w:type="spellEnd"/>
      <w:r>
        <w:t xml:space="preserve"> </w:t>
      </w:r>
      <w:proofErr w:type="spellStart"/>
      <w:r>
        <w:t>Rauzy</w:t>
      </w:r>
      <w:proofErr w:type="spellEnd"/>
    </w:p>
    <w:p w:rsidR="00ED3852" w:rsidRDefault="00ED3852" w:rsidP="00F934E0">
      <w:pPr>
        <w:jc w:val="both"/>
        <w:rPr>
          <w:rFonts w:ascii="MS Gothic" w:eastAsia="MS Gothic" w:hAnsi="MS Gothic" w:cs="MS Gothic"/>
        </w:rPr>
      </w:pPr>
      <w:r w:rsidRPr="00ED3852">
        <w:t xml:space="preserve">Travaux Interdisciplinaires du Laboratoire Parole et Langage d'Aix-en-Provence (TIPA), Laboratoire Parole et Langage, 2004, 23, pp.13-22. </w:t>
      </w:r>
      <w:r w:rsidRPr="00ED3852">
        <w:rPr>
          <w:rFonts w:ascii="MS Gothic" w:eastAsia="MS Gothic" w:hAnsi="MS Gothic" w:cs="MS Gothic" w:hint="eastAsia"/>
        </w:rPr>
        <w:t>〈</w:t>
      </w:r>
      <w:r w:rsidRPr="00ED3852">
        <w:t>hal-00142951</w:t>
      </w:r>
      <w:r w:rsidRPr="00ED3852">
        <w:rPr>
          <w:rFonts w:ascii="MS Gothic" w:eastAsia="MS Gothic" w:hAnsi="MS Gothic" w:cs="MS Gothic" w:hint="eastAsia"/>
        </w:rPr>
        <w:t>〉</w:t>
      </w:r>
    </w:p>
    <w:p w:rsidR="00ED3852" w:rsidRDefault="00ED3852" w:rsidP="00F934E0">
      <w:pPr>
        <w:jc w:val="both"/>
      </w:pPr>
      <w:r w:rsidRPr="00ED3852">
        <w:t>https://hal.archives-ouvertes.fr/hal-00142951</w:t>
      </w:r>
    </w:p>
    <w:p w:rsidR="00587444" w:rsidRDefault="00587444" w:rsidP="00AD4F84">
      <w:pPr>
        <w:jc w:val="both"/>
      </w:pPr>
    </w:p>
    <w:p w:rsidR="00587444" w:rsidRPr="00587444" w:rsidRDefault="00587444" w:rsidP="00587444">
      <w:pPr>
        <w:jc w:val="both"/>
        <w:rPr>
          <w:b/>
        </w:rPr>
      </w:pPr>
      <w:r>
        <w:t xml:space="preserve">Titre: </w:t>
      </w:r>
      <w:r w:rsidRPr="00587444">
        <w:rPr>
          <w:b/>
        </w:rPr>
        <w:t xml:space="preserve">Précurseurs de la communication chez le jeune enfant porteur de polyhandicap : Programme d'Intervention en Orthophonie centré sur les parents </w:t>
      </w:r>
    </w:p>
    <w:p w:rsidR="00587444" w:rsidRPr="004477E0" w:rsidRDefault="00587444" w:rsidP="00587444">
      <w:pPr>
        <w:jc w:val="both"/>
        <w:rPr>
          <w:sz w:val="20"/>
          <w:szCs w:val="20"/>
        </w:rPr>
      </w:pPr>
      <w:r w:rsidRPr="004477E0">
        <w:rPr>
          <w:sz w:val="20"/>
          <w:szCs w:val="20"/>
        </w:rPr>
        <w:t xml:space="preserve">Auteur: </w:t>
      </w:r>
      <w:proofErr w:type="spellStart"/>
      <w:r w:rsidRPr="004477E0">
        <w:rPr>
          <w:sz w:val="20"/>
          <w:szCs w:val="20"/>
        </w:rPr>
        <w:t>Carrasco</w:t>
      </w:r>
      <w:proofErr w:type="spellEnd"/>
      <w:r w:rsidRPr="004477E0">
        <w:rPr>
          <w:sz w:val="20"/>
          <w:szCs w:val="20"/>
        </w:rPr>
        <w:t xml:space="preserve">, Laura ; Matignon, Céline </w:t>
      </w:r>
    </w:p>
    <w:p w:rsidR="00587444" w:rsidRPr="004477E0" w:rsidRDefault="00587444" w:rsidP="00587444">
      <w:pPr>
        <w:jc w:val="both"/>
        <w:rPr>
          <w:sz w:val="20"/>
          <w:szCs w:val="20"/>
        </w:rPr>
      </w:pPr>
      <w:r w:rsidRPr="004477E0">
        <w:rPr>
          <w:sz w:val="20"/>
          <w:szCs w:val="20"/>
        </w:rPr>
        <w:t xml:space="preserve">Sujets: Communication / Troubles de la communication ; Handicap moteur ; Handicap mental </w:t>
      </w:r>
    </w:p>
    <w:p w:rsidR="00587444" w:rsidRPr="004477E0" w:rsidRDefault="00587444" w:rsidP="00587444">
      <w:pPr>
        <w:jc w:val="both"/>
        <w:rPr>
          <w:sz w:val="20"/>
          <w:szCs w:val="20"/>
        </w:rPr>
      </w:pPr>
      <w:r w:rsidRPr="004477E0">
        <w:rPr>
          <w:sz w:val="20"/>
          <w:szCs w:val="20"/>
        </w:rPr>
        <w:t>Description: La situation de polyhandicap s'exprime</w:t>
      </w:r>
      <w:r w:rsidR="009A3C9A" w:rsidRPr="004477E0">
        <w:rPr>
          <w:sz w:val="20"/>
          <w:szCs w:val="20"/>
        </w:rPr>
        <w:t xml:space="preserve"> par des déficiences cumulant d</w:t>
      </w:r>
      <w:r w:rsidRPr="004477E0">
        <w:rPr>
          <w:sz w:val="20"/>
          <w:szCs w:val="20"/>
        </w:rPr>
        <w:t xml:space="preserve">es atteintes motrices et cognitives importantes. Aussi, l'extrême dépendance de l'enfant porteur de polyhandicap rend la présence du parent indispensable à chaque </w:t>
      </w:r>
      <w:r w:rsidR="009A3C9A" w:rsidRPr="004477E0">
        <w:rPr>
          <w:sz w:val="20"/>
          <w:szCs w:val="20"/>
        </w:rPr>
        <w:t>moment du quotidien. Les diffic</w:t>
      </w:r>
      <w:r w:rsidRPr="004477E0">
        <w:rPr>
          <w:sz w:val="20"/>
          <w:szCs w:val="20"/>
        </w:rPr>
        <w:t>ultés de communication entravent les interactions et nécessitent un accompagne ment de la famille. Ce constat nous a amenées à nous interroger sur l</w:t>
      </w:r>
      <w:r w:rsidR="009A3C9A" w:rsidRPr="004477E0">
        <w:rPr>
          <w:sz w:val="20"/>
          <w:szCs w:val="20"/>
        </w:rPr>
        <w:t>'intérêt et les apports d'une m</w:t>
      </w:r>
      <w:r w:rsidRPr="004477E0">
        <w:rPr>
          <w:sz w:val="20"/>
          <w:szCs w:val="20"/>
        </w:rPr>
        <w:t>odalité de soin actuellement en plein essor : le Programme d'Intervention en Orthophonie centré sur les parents (PRIO). Ce type d'accompagnement familial permet de donner une large place aux parents et de les impliquer activement</w:t>
      </w:r>
      <w:r w:rsidR="009A3C9A" w:rsidRPr="004477E0">
        <w:rPr>
          <w:sz w:val="20"/>
          <w:szCs w:val="20"/>
        </w:rPr>
        <w:t xml:space="preserve"> dans le processus de soin de l</w:t>
      </w:r>
      <w:r w:rsidRPr="004477E0">
        <w:rPr>
          <w:sz w:val="20"/>
          <w:szCs w:val="20"/>
        </w:rPr>
        <w:t>eur enfant. Notre démarche, s'inscrivant dans une approche écologique, a cher</w:t>
      </w:r>
      <w:r w:rsidR="009A3C9A" w:rsidRPr="004477E0">
        <w:rPr>
          <w:sz w:val="20"/>
          <w:szCs w:val="20"/>
        </w:rPr>
        <w:t>ché à déte</w:t>
      </w:r>
      <w:r w:rsidRPr="004477E0">
        <w:rPr>
          <w:sz w:val="20"/>
          <w:szCs w:val="20"/>
        </w:rPr>
        <w:t>rminer l'effet d'une thérapie indirecte sous forme de PRIO, auprès de</w:t>
      </w:r>
      <w:r w:rsidR="009A3C9A" w:rsidRPr="004477E0">
        <w:rPr>
          <w:sz w:val="20"/>
          <w:szCs w:val="20"/>
        </w:rPr>
        <w:t xml:space="preserve"> jeunes enfants porteurs de pol</w:t>
      </w:r>
      <w:r w:rsidRPr="004477E0">
        <w:rPr>
          <w:sz w:val="20"/>
          <w:szCs w:val="20"/>
        </w:rPr>
        <w:t>yhandicap et de leurs parents. Le programme établ</w:t>
      </w:r>
      <w:r w:rsidR="009A3C9A" w:rsidRPr="004477E0">
        <w:rPr>
          <w:sz w:val="20"/>
          <w:szCs w:val="20"/>
        </w:rPr>
        <w:t>i visait l'ajustement des habil</w:t>
      </w:r>
      <w:r w:rsidRPr="004477E0">
        <w:rPr>
          <w:sz w:val="20"/>
          <w:szCs w:val="20"/>
        </w:rPr>
        <w:t>etés communicatives des parents en vue de favoriser le développ</w:t>
      </w:r>
      <w:r w:rsidR="009A3C9A" w:rsidRPr="004477E0">
        <w:rPr>
          <w:sz w:val="20"/>
          <w:szCs w:val="20"/>
        </w:rPr>
        <w:t>ement des précurseurs de la com</w:t>
      </w:r>
      <w:r w:rsidRPr="004477E0">
        <w:rPr>
          <w:sz w:val="20"/>
          <w:szCs w:val="20"/>
        </w:rPr>
        <w:t>munication chez l'enfant. Deux familles ont ainsi partici</w:t>
      </w:r>
      <w:r w:rsidR="009A3C9A" w:rsidRPr="004477E0">
        <w:rPr>
          <w:sz w:val="20"/>
          <w:szCs w:val="20"/>
        </w:rPr>
        <w:t>pé à un atelier hebdomadaire, e</w:t>
      </w:r>
      <w:r w:rsidRPr="004477E0">
        <w:rPr>
          <w:sz w:val="20"/>
          <w:szCs w:val="20"/>
        </w:rPr>
        <w:t>ntre novembre et décembre 2012. L'apport d'informations et d'outi</w:t>
      </w:r>
      <w:r w:rsidR="009A3C9A" w:rsidRPr="004477E0">
        <w:rPr>
          <w:sz w:val="20"/>
          <w:szCs w:val="20"/>
        </w:rPr>
        <w:t>ls concrets, associé à des mise</w:t>
      </w:r>
      <w:r w:rsidRPr="004477E0">
        <w:rPr>
          <w:sz w:val="20"/>
          <w:szCs w:val="20"/>
        </w:rPr>
        <w:t>s en pratique, ont encouragé l'expertise des parents, l'</w:t>
      </w:r>
      <w:r w:rsidR="009A3C9A" w:rsidRPr="004477E0">
        <w:rPr>
          <w:sz w:val="20"/>
          <w:szCs w:val="20"/>
        </w:rPr>
        <w:t>enrichissement de leurs connais</w:t>
      </w:r>
      <w:r w:rsidRPr="004477E0">
        <w:rPr>
          <w:sz w:val="20"/>
          <w:szCs w:val="20"/>
        </w:rPr>
        <w:t>sances et le transfert de stratégies dans le quotidien. Des évaluations de séquences vidéo d'interactions parents- enfants, précédant et succédant le progra</w:t>
      </w:r>
      <w:r w:rsidR="009A3C9A" w:rsidRPr="004477E0">
        <w:rPr>
          <w:sz w:val="20"/>
          <w:szCs w:val="20"/>
        </w:rPr>
        <w:t>mme, ont permis de recueillir le</w:t>
      </w:r>
      <w:r w:rsidRPr="004477E0">
        <w:rPr>
          <w:sz w:val="20"/>
          <w:szCs w:val="20"/>
        </w:rPr>
        <w:t>s résultats. Les analyses quantitatives et qua</w:t>
      </w:r>
      <w:r w:rsidR="009A3C9A" w:rsidRPr="004477E0">
        <w:rPr>
          <w:sz w:val="20"/>
          <w:szCs w:val="20"/>
        </w:rPr>
        <w:t>litatives ont été menées à part</w:t>
      </w:r>
      <w:r w:rsidRPr="004477E0">
        <w:rPr>
          <w:sz w:val="20"/>
          <w:szCs w:val="20"/>
        </w:rPr>
        <w:t>ir de grilles d'observation, d'entretiens et de questionnaires. Notre étu</w:t>
      </w:r>
      <w:r w:rsidR="009A3C9A" w:rsidRPr="004477E0">
        <w:rPr>
          <w:sz w:val="20"/>
          <w:szCs w:val="20"/>
        </w:rPr>
        <w:t>de a montré une évolution des c</w:t>
      </w:r>
      <w:r w:rsidRPr="004477E0">
        <w:rPr>
          <w:sz w:val="20"/>
          <w:szCs w:val="20"/>
        </w:rPr>
        <w:t>omportements précurseurs chez les enfants, qui n'a pu ê</w:t>
      </w:r>
      <w:r w:rsidR="009A3C9A" w:rsidRPr="004477E0">
        <w:rPr>
          <w:sz w:val="20"/>
          <w:szCs w:val="20"/>
        </w:rPr>
        <w:t>tre clairement démontrée. En re</w:t>
      </w:r>
      <w:r w:rsidRPr="004477E0">
        <w:rPr>
          <w:sz w:val="20"/>
          <w:szCs w:val="20"/>
        </w:rPr>
        <w:t>vanche, une adaptation des comportements des pare</w:t>
      </w:r>
      <w:r w:rsidR="009A3C9A" w:rsidRPr="004477E0">
        <w:rPr>
          <w:sz w:val="20"/>
          <w:szCs w:val="20"/>
        </w:rPr>
        <w:t>nts suite au PRIO a été objecti</w:t>
      </w:r>
      <w:r w:rsidRPr="004477E0">
        <w:rPr>
          <w:sz w:val="20"/>
          <w:szCs w:val="20"/>
        </w:rPr>
        <w:t>vée. Ces éléments convergent vers l'idée d'un bénéfice et d'un</w:t>
      </w:r>
      <w:r w:rsidR="009A3C9A" w:rsidRPr="004477E0">
        <w:rPr>
          <w:sz w:val="20"/>
          <w:szCs w:val="20"/>
        </w:rPr>
        <w:t>e complémentarité d'un tel prog</w:t>
      </w:r>
      <w:r w:rsidRPr="004477E0">
        <w:rPr>
          <w:sz w:val="20"/>
          <w:szCs w:val="20"/>
        </w:rPr>
        <w:t xml:space="preserve">ramme pour ce type de population. Cette recherche ouvre donc la voie à l'étendue de cette pratique dans la clinique orthophonique. </w:t>
      </w:r>
    </w:p>
    <w:p w:rsidR="00587444" w:rsidRPr="004477E0" w:rsidRDefault="00587444" w:rsidP="00587444">
      <w:pPr>
        <w:jc w:val="both"/>
        <w:rPr>
          <w:sz w:val="20"/>
          <w:szCs w:val="20"/>
        </w:rPr>
      </w:pPr>
      <w:r w:rsidRPr="004477E0">
        <w:rPr>
          <w:sz w:val="20"/>
          <w:szCs w:val="20"/>
        </w:rPr>
        <w:t xml:space="preserve">Éditeur: </w:t>
      </w:r>
      <w:r w:rsidR="009A3C9A" w:rsidRPr="004477E0">
        <w:rPr>
          <w:sz w:val="20"/>
          <w:szCs w:val="20"/>
        </w:rPr>
        <w:t>Université</w:t>
      </w:r>
      <w:r w:rsidRPr="004477E0">
        <w:rPr>
          <w:sz w:val="20"/>
          <w:szCs w:val="20"/>
        </w:rPr>
        <w:t xml:space="preserve"> Claude Bernard Lyon 1 - Ecole d 'orthophonie </w:t>
      </w:r>
    </w:p>
    <w:p w:rsidR="00587444" w:rsidRPr="004477E0" w:rsidRDefault="00587444" w:rsidP="00587444">
      <w:pPr>
        <w:jc w:val="both"/>
        <w:rPr>
          <w:sz w:val="20"/>
          <w:szCs w:val="20"/>
        </w:rPr>
      </w:pPr>
      <w:r w:rsidRPr="004477E0">
        <w:rPr>
          <w:sz w:val="20"/>
          <w:szCs w:val="20"/>
        </w:rPr>
        <w:t xml:space="preserve">Année de publication: 2013-06-27 </w:t>
      </w:r>
    </w:p>
    <w:p w:rsidR="00587444" w:rsidRPr="004477E0" w:rsidRDefault="00587444" w:rsidP="00587444">
      <w:pPr>
        <w:jc w:val="both"/>
        <w:rPr>
          <w:sz w:val="20"/>
          <w:szCs w:val="20"/>
        </w:rPr>
      </w:pPr>
      <w:r w:rsidRPr="004477E0">
        <w:rPr>
          <w:sz w:val="20"/>
          <w:szCs w:val="20"/>
        </w:rPr>
        <w:t xml:space="preserve">Type de document: Orthophonie </w:t>
      </w:r>
    </w:p>
    <w:p w:rsidR="00587444" w:rsidRPr="004477E0" w:rsidRDefault="00587444" w:rsidP="00587444">
      <w:pPr>
        <w:jc w:val="both"/>
        <w:rPr>
          <w:sz w:val="20"/>
          <w:szCs w:val="20"/>
        </w:rPr>
      </w:pPr>
      <w:r w:rsidRPr="004477E0">
        <w:rPr>
          <w:sz w:val="20"/>
          <w:szCs w:val="20"/>
        </w:rPr>
        <w:t xml:space="preserve">Droits: Internet </w:t>
      </w:r>
    </w:p>
    <w:p w:rsidR="00587444" w:rsidRPr="004477E0" w:rsidRDefault="00172DB6" w:rsidP="00587444">
      <w:pPr>
        <w:jc w:val="both"/>
        <w:rPr>
          <w:sz w:val="20"/>
          <w:szCs w:val="20"/>
        </w:rPr>
      </w:pPr>
      <w:r w:rsidRPr="004477E0">
        <w:rPr>
          <w:sz w:val="20"/>
          <w:szCs w:val="20"/>
        </w:rPr>
        <w:t>URL:http://docnum.univ</w:t>
      </w:r>
      <w:r w:rsidR="00587444" w:rsidRPr="004477E0">
        <w:rPr>
          <w:sz w:val="20"/>
          <w:szCs w:val="20"/>
        </w:rPr>
        <w:t xml:space="preserve">lorraine.fr/public/BUMED_MORT_2013_CARRASCO_LAURA_MATIGNON_CELINE.pdf </w:t>
      </w:r>
    </w:p>
    <w:p w:rsidR="00587444" w:rsidRPr="004477E0" w:rsidRDefault="00587444" w:rsidP="00587444">
      <w:pPr>
        <w:jc w:val="both"/>
        <w:rPr>
          <w:sz w:val="20"/>
          <w:szCs w:val="20"/>
        </w:rPr>
      </w:pPr>
      <w:r w:rsidRPr="004477E0">
        <w:rPr>
          <w:sz w:val="20"/>
          <w:szCs w:val="20"/>
        </w:rPr>
        <w:t>Fournisseur de contenu: Université de Lorraine: PETALE (Publications Et</w:t>
      </w:r>
      <w:r w:rsidR="0009333A" w:rsidRPr="004477E0">
        <w:rPr>
          <w:sz w:val="20"/>
          <w:szCs w:val="20"/>
        </w:rPr>
        <w:t xml:space="preserve"> Travaux Académiques de Lorraine</w:t>
      </w:r>
      <w:r w:rsidRPr="004477E0">
        <w:rPr>
          <w:sz w:val="20"/>
          <w:szCs w:val="20"/>
        </w:rPr>
        <w:t>)</w:t>
      </w:r>
    </w:p>
    <w:p w:rsidR="004A11CE" w:rsidRDefault="004A11CE" w:rsidP="00587444">
      <w:pPr>
        <w:jc w:val="both"/>
      </w:pPr>
    </w:p>
    <w:p w:rsidR="004A11CE" w:rsidRDefault="004A11CE" w:rsidP="004A11CE">
      <w:pPr>
        <w:jc w:val="both"/>
      </w:pPr>
      <w:r w:rsidRPr="004A11CE">
        <w:rPr>
          <w:b/>
        </w:rPr>
        <w:t>Une voie nouvelle pour les enfants privés de parole : les techniques de "communication améliorée et alternative".</w:t>
      </w:r>
      <w:r>
        <w:t xml:space="preserve"> / VIMONT (Claude</w:t>
      </w:r>
      <w:proofErr w:type="gramStart"/>
      <w:r>
        <w:t>) .</w:t>
      </w:r>
      <w:proofErr w:type="gramEnd"/>
      <w:r>
        <w:t xml:space="preserve"> - ISSN 0484-0305 </w:t>
      </w:r>
    </w:p>
    <w:p w:rsidR="004A11CE" w:rsidRPr="004A11CE" w:rsidRDefault="004A11CE" w:rsidP="004A11CE">
      <w:pPr>
        <w:jc w:val="both"/>
        <w:rPr>
          <w:lang w:val="en-US"/>
        </w:rPr>
      </w:pPr>
      <w:proofErr w:type="spellStart"/>
      <w:proofErr w:type="gramStart"/>
      <w:r w:rsidRPr="004A11CE">
        <w:rPr>
          <w:lang w:val="en-US"/>
        </w:rPr>
        <w:t>Titre</w:t>
      </w:r>
      <w:proofErr w:type="spellEnd"/>
      <w:r w:rsidRPr="004A11CE">
        <w:rPr>
          <w:lang w:val="en-US"/>
        </w:rPr>
        <w:t xml:space="preserve"> </w:t>
      </w:r>
      <w:proofErr w:type="spellStart"/>
      <w:r w:rsidRPr="004A11CE">
        <w:rPr>
          <w:lang w:val="en-US"/>
        </w:rPr>
        <w:t>Trad</w:t>
      </w:r>
      <w:proofErr w:type="spellEnd"/>
      <w:r w:rsidRPr="004A11CE">
        <w:rPr>
          <w:lang w:val="en-US"/>
        </w:rPr>
        <w:t>.</w:t>
      </w:r>
      <w:proofErr w:type="gramEnd"/>
      <w:r w:rsidRPr="004A11CE">
        <w:rPr>
          <w:lang w:val="en-US"/>
        </w:rPr>
        <w:t xml:space="preserve"> : </w:t>
      </w:r>
      <w:r w:rsidRPr="004A11CE">
        <w:rPr>
          <w:lang w:val="en-US"/>
        </w:rPr>
        <w:tab/>
        <w:t xml:space="preserve">A new direction for children with language </w:t>
      </w:r>
      <w:proofErr w:type="gramStart"/>
      <w:r w:rsidRPr="004A11CE">
        <w:rPr>
          <w:lang w:val="en-US"/>
        </w:rPr>
        <w:t>disorders :</w:t>
      </w:r>
      <w:proofErr w:type="gramEnd"/>
      <w:r w:rsidRPr="004A11CE">
        <w:rPr>
          <w:lang w:val="en-US"/>
        </w:rPr>
        <w:t xml:space="preserve"> "improved and alternative communication" technics. </w:t>
      </w:r>
    </w:p>
    <w:p w:rsidR="004A11CE" w:rsidRDefault="004A11CE" w:rsidP="004A11CE">
      <w:pPr>
        <w:jc w:val="both"/>
      </w:pPr>
      <w:r>
        <w:t xml:space="preserve">Revue : </w:t>
      </w:r>
      <w:r>
        <w:tab/>
        <w:t>READAPTATION</w:t>
      </w:r>
    </w:p>
    <w:p w:rsidR="004A11CE" w:rsidRDefault="004A11CE" w:rsidP="004A11CE">
      <w:pPr>
        <w:jc w:val="both"/>
      </w:pPr>
      <w:r>
        <w:t xml:space="preserve">. - N°537. . Polyhandicap et personnes polyhandicapées.- 2007. - pagination 43-50, </w:t>
      </w:r>
      <w:proofErr w:type="spellStart"/>
      <w:proofErr w:type="gramStart"/>
      <w:r>
        <w:t>tabl</w:t>
      </w:r>
      <w:proofErr w:type="spellEnd"/>
      <w:r>
        <w:t>.,</w:t>
      </w:r>
      <w:proofErr w:type="gramEnd"/>
      <w:r>
        <w:t xml:space="preserve"> ill.. - ISSN 0484-0305 (01/02/2007) </w:t>
      </w:r>
    </w:p>
    <w:p w:rsidR="004A11CE" w:rsidRDefault="004A11CE" w:rsidP="004A11CE">
      <w:pPr>
        <w:jc w:val="both"/>
      </w:pPr>
      <w:r>
        <w:t xml:space="preserve">Résumé : </w:t>
      </w:r>
      <w:r>
        <w:tab/>
        <w:t xml:space="preserve">[BDSP. Notice produite par CTNERHI n9R0xHjG. Diffusion soumise à autorisation]. Étude sur les nouvelles techniques de communication de la Fondation suisse des </w:t>
      </w:r>
      <w:proofErr w:type="spellStart"/>
      <w:r>
        <w:t>Téléthèses</w:t>
      </w:r>
      <w:proofErr w:type="spellEnd"/>
      <w:r>
        <w:t xml:space="preserve"> permettant aux enfants handicapés, via l'outil informatique, </w:t>
      </w:r>
      <w:r w:rsidR="00176977">
        <w:t xml:space="preserve">de mieux communiquer. </w:t>
      </w:r>
    </w:p>
    <w:p w:rsidR="002D2125" w:rsidRDefault="002D2125" w:rsidP="002D2125">
      <w:pPr>
        <w:jc w:val="both"/>
      </w:pPr>
    </w:p>
    <w:p w:rsidR="002D2125" w:rsidRDefault="002D2125" w:rsidP="002D2125">
      <w:pPr>
        <w:jc w:val="both"/>
      </w:pPr>
      <w:proofErr w:type="gramStart"/>
      <w:r>
        <w:t>Chapitre  :</w:t>
      </w:r>
      <w:proofErr w:type="gramEnd"/>
      <w:r>
        <w:t xml:space="preserve"> </w:t>
      </w:r>
      <w:r w:rsidRPr="002D2125">
        <w:rPr>
          <w:b/>
        </w:rPr>
        <w:t>Processus cognitifs et linguistiques sous-tendant la communication et les possibilités de compensation et d'adaptation</w:t>
      </w:r>
      <w:r>
        <w:t>. / LONCKE (F.</w:t>
      </w:r>
      <w:proofErr w:type="gramStart"/>
      <w:r>
        <w:t>) .</w:t>
      </w:r>
      <w:proofErr w:type="gramEnd"/>
      <w:r>
        <w:t xml:space="preserve"> - Paris : </w:t>
      </w:r>
      <w:proofErr w:type="gramStart"/>
      <w:r>
        <w:t>CTNERHI ,</w:t>
      </w:r>
      <w:proofErr w:type="gramEnd"/>
      <w:r>
        <w:t xml:space="preserve"> 2006 . - 171-176, fig</w:t>
      </w:r>
      <w:proofErr w:type="gramStart"/>
      <w:r>
        <w:t>. .</w:t>
      </w:r>
      <w:proofErr w:type="gramEnd"/>
      <w:r>
        <w:t xml:space="preserve"> - 6 réf. </w:t>
      </w:r>
    </w:p>
    <w:p w:rsidR="002D2125" w:rsidRDefault="002D2125" w:rsidP="002D2125">
      <w:pPr>
        <w:jc w:val="both"/>
      </w:pPr>
      <w:r>
        <w:t xml:space="preserve">Titre Ouvrage : </w:t>
      </w:r>
      <w:r>
        <w:tab/>
        <w:t xml:space="preserve">Polyhandicap 2005. </w:t>
      </w:r>
    </w:p>
    <w:p w:rsidR="002D2125" w:rsidRPr="004477E0" w:rsidRDefault="002D2125" w:rsidP="002D2125">
      <w:pPr>
        <w:jc w:val="both"/>
        <w:rPr>
          <w:sz w:val="20"/>
          <w:szCs w:val="20"/>
        </w:rPr>
      </w:pPr>
      <w:r w:rsidRPr="004477E0">
        <w:rPr>
          <w:sz w:val="20"/>
          <w:szCs w:val="20"/>
        </w:rPr>
        <w:t xml:space="preserve">Résumé : </w:t>
      </w:r>
      <w:r w:rsidRPr="004477E0">
        <w:rPr>
          <w:sz w:val="20"/>
          <w:szCs w:val="20"/>
        </w:rPr>
        <w:tab/>
        <w:t xml:space="preserve">Une des grandes confusions en psychologie et en sciences de la communication est la différence entre processus linguistique, communication, pensée et parole. Par exemple, en général, on a l'impression que le but des capacités linguistiques et le fait que nous disposions d'une langue, est de communiquer. Or, on constate qu'une majeure partie de la communication entre humains n'est pas linguistique et que nous utilisons la langue pour beaucoup d'autres choses que la communication. Ceci peut paraître une discussion plutôt philosophique ou psychologique, mais l'importance pour la personne handicapée est immense. (Intro.). (Ouvrage à la cote SAN 5.5 ANK). </w:t>
      </w:r>
    </w:p>
    <w:p w:rsidR="00476FAC" w:rsidRPr="004477E0" w:rsidRDefault="00476FAC" w:rsidP="00476FAC">
      <w:pPr>
        <w:jc w:val="both"/>
        <w:rPr>
          <w:sz w:val="20"/>
          <w:szCs w:val="20"/>
        </w:rPr>
      </w:pPr>
    </w:p>
    <w:p w:rsidR="00476FAC" w:rsidRDefault="00476FAC" w:rsidP="00476FAC">
      <w:pPr>
        <w:jc w:val="both"/>
      </w:pPr>
      <w:proofErr w:type="gramStart"/>
      <w:r>
        <w:t>Chapitre  :</w:t>
      </w:r>
      <w:proofErr w:type="gramEnd"/>
      <w:r>
        <w:t xml:space="preserve"> </w:t>
      </w:r>
      <w:r w:rsidRPr="00476FAC">
        <w:rPr>
          <w:b/>
        </w:rPr>
        <w:t>La communication non verbale des personnes polyhandicapées par la méthode Snoezelen</w:t>
      </w:r>
      <w:r>
        <w:t xml:space="preserve">. / CARLOTTI (M.) </w:t>
      </w:r>
      <w:proofErr w:type="gramStart"/>
      <w:r>
        <w:t>2006 .</w:t>
      </w:r>
      <w:proofErr w:type="gramEnd"/>
      <w:r>
        <w:t xml:space="preserve"> - 191-194 </w:t>
      </w:r>
    </w:p>
    <w:p w:rsidR="00476FAC" w:rsidRDefault="00476FAC" w:rsidP="00476FAC">
      <w:pPr>
        <w:jc w:val="both"/>
      </w:pPr>
      <w:r>
        <w:t xml:space="preserve">Titre Ouvrage : </w:t>
      </w:r>
      <w:r>
        <w:tab/>
        <w:t xml:space="preserve">Polyhandicap 2005. </w:t>
      </w:r>
    </w:p>
    <w:p w:rsidR="00476FAC" w:rsidRPr="004477E0" w:rsidRDefault="00476FAC" w:rsidP="00476FAC">
      <w:pPr>
        <w:jc w:val="both"/>
        <w:rPr>
          <w:sz w:val="20"/>
          <w:szCs w:val="20"/>
        </w:rPr>
      </w:pPr>
      <w:r w:rsidRPr="004477E0">
        <w:rPr>
          <w:sz w:val="20"/>
          <w:szCs w:val="20"/>
        </w:rPr>
        <w:t xml:space="preserve">Résumé : </w:t>
      </w:r>
      <w:r w:rsidRPr="004477E0">
        <w:rPr>
          <w:sz w:val="20"/>
          <w:szCs w:val="20"/>
        </w:rPr>
        <w:tab/>
        <w:t>Intervention extraite du congrès Polyhandicap 2005 sur le thème de la communication non verbale par la méthode Snoezelen, manière de considérer la personne handicapée à partir de ses potentiels et de mettre en place un accompagnement qui en favorise l'expression. (Cote : SAN 5.5 ANK)  Fermer</w:t>
      </w:r>
      <w:r w:rsidRPr="004477E0">
        <w:rPr>
          <w:sz w:val="20"/>
          <w:szCs w:val="20"/>
        </w:rPr>
        <w:cr/>
      </w:r>
    </w:p>
    <w:p w:rsidR="00476FAC" w:rsidRDefault="00476FAC" w:rsidP="00476FAC">
      <w:pPr>
        <w:jc w:val="both"/>
      </w:pPr>
      <w:proofErr w:type="gramStart"/>
      <w:r>
        <w:t>Chapitre  :</w:t>
      </w:r>
      <w:proofErr w:type="gramEnd"/>
      <w:r>
        <w:t xml:space="preserve"> </w:t>
      </w:r>
      <w:r w:rsidRPr="00476FAC">
        <w:rPr>
          <w:b/>
        </w:rPr>
        <w:t>Les aides techniques de communication avec la personne polyhandicapée : pour un environnement modélisant</w:t>
      </w:r>
      <w:r>
        <w:t xml:space="preserve">. / CATAIX NEGRE (Elisabeth) </w:t>
      </w:r>
      <w:proofErr w:type="gramStart"/>
      <w:r>
        <w:t>2006 .</w:t>
      </w:r>
      <w:proofErr w:type="gramEnd"/>
      <w:r>
        <w:t xml:space="preserve"> - 180-</w:t>
      </w:r>
      <w:proofErr w:type="gramStart"/>
      <w:r>
        <w:t>190 .</w:t>
      </w:r>
      <w:proofErr w:type="gramEnd"/>
      <w:r>
        <w:t xml:space="preserve"> - 6 réf. </w:t>
      </w:r>
    </w:p>
    <w:p w:rsidR="00476FAC" w:rsidRDefault="00476FAC" w:rsidP="00476FAC">
      <w:pPr>
        <w:jc w:val="both"/>
      </w:pPr>
      <w:r>
        <w:t xml:space="preserve">Titre Ouvrage : </w:t>
      </w:r>
      <w:r>
        <w:tab/>
        <w:t xml:space="preserve">Polyhandicap 2005. </w:t>
      </w:r>
    </w:p>
    <w:p w:rsidR="00476FAC" w:rsidRPr="004477E0" w:rsidRDefault="00476FAC" w:rsidP="00476FAC">
      <w:pPr>
        <w:jc w:val="both"/>
        <w:rPr>
          <w:sz w:val="20"/>
          <w:szCs w:val="20"/>
          <w:lang w:val="en-US"/>
        </w:rPr>
      </w:pPr>
      <w:r w:rsidRPr="004477E0">
        <w:rPr>
          <w:sz w:val="20"/>
          <w:szCs w:val="20"/>
        </w:rPr>
        <w:t xml:space="preserve">Résumé : </w:t>
      </w:r>
      <w:r w:rsidRPr="004477E0">
        <w:rPr>
          <w:sz w:val="20"/>
          <w:szCs w:val="20"/>
        </w:rPr>
        <w:tab/>
        <w:t xml:space="preserve">Intervention extraite du congrès Polyhandicap 2005. L'auteur développe ici l'idée que la compréhension étant fondatrice de l'expression, il est indispensable de réfléchir à d'autres comportements langagiers de notre part, en vue de favoriser une compréhension meilleure pour aller vers des progrès en expression, quels que soient le code ou les moyens à mettre en place pour cela. </w:t>
      </w:r>
      <w:r w:rsidRPr="004477E0">
        <w:rPr>
          <w:sz w:val="20"/>
          <w:szCs w:val="20"/>
          <w:lang w:val="en-US"/>
        </w:rPr>
        <w:t>(</w:t>
      </w:r>
      <w:proofErr w:type="gramStart"/>
      <w:r w:rsidRPr="004477E0">
        <w:rPr>
          <w:sz w:val="20"/>
          <w:szCs w:val="20"/>
          <w:lang w:val="en-US"/>
        </w:rPr>
        <w:t>Cote :</w:t>
      </w:r>
      <w:proofErr w:type="gramEnd"/>
      <w:r w:rsidRPr="004477E0">
        <w:rPr>
          <w:sz w:val="20"/>
          <w:szCs w:val="20"/>
          <w:lang w:val="en-US"/>
        </w:rPr>
        <w:t xml:space="preserve"> SAN 5.5 ANK)</w:t>
      </w:r>
      <w:r w:rsidRPr="004477E0">
        <w:rPr>
          <w:sz w:val="20"/>
          <w:szCs w:val="20"/>
          <w:lang w:val="en-US"/>
        </w:rPr>
        <w:tab/>
        <w:t xml:space="preserve"> </w:t>
      </w:r>
    </w:p>
    <w:p w:rsidR="00D77E7C" w:rsidRPr="001E5E67" w:rsidRDefault="00D77E7C" w:rsidP="003A6A4A">
      <w:pPr>
        <w:jc w:val="both"/>
        <w:rPr>
          <w:lang w:val="en-US"/>
        </w:rPr>
      </w:pPr>
    </w:p>
    <w:p w:rsidR="00D77E7C" w:rsidRPr="00F06D45" w:rsidRDefault="00D77E7C" w:rsidP="00D77E7C">
      <w:pPr>
        <w:jc w:val="both"/>
        <w:rPr>
          <w:lang w:val="en-US"/>
        </w:rPr>
      </w:pPr>
      <w:proofErr w:type="spellStart"/>
      <w:proofErr w:type="gramStart"/>
      <w:r w:rsidRPr="00F06D45">
        <w:rPr>
          <w:lang w:val="en-US"/>
        </w:rPr>
        <w:t>Abellard</w:t>
      </w:r>
      <w:proofErr w:type="spellEnd"/>
      <w:r w:rsidRPr="00F06D45">
        <w:rPr>
          <w:lang w:val="en-US"/>
        </w:rPr>
        <w:t xml:space="preserve">, P., </w:t>
      </w:r>
      <w:proofErr w:type="spellStart"/>
      <w:r w:rsidRPr="00F06D45">
        <w:rPr>
          <w:lang w:val="en-US"/>
        </w:rPr>
        <w:t>Bartalucci</w:t>
      </w:r>
      <w:proofErr w:type="spellEnd"/>
      <w:r w:rsidRPr="00F06D45">
        <w:rPr>
          <w:lang w:val="en-US"/>
        </w:rPr>
        <w:t xml:space="preserve">, K., </w:t>
      </w:r>
      <w:proofErr w:type="spellStart"/>
      <w:r w:rsidRPr="00F06D45">
        <w:rPr>
          <w:lang w:val="en-US"/>
        </w:rPr>
        <w:t>Abellard</w:t>
      </w:r>
      <w:proofErr w:type="spellEnd"/>
      <w:r w:rsidRPr="00F06D45">
        <w:rPr>
          <w:lang w:val="en-US"/>
        </w:rPr>
        <w:t>, A.</w:t>
      </w:r>
      <w:proofErr w:type="gramEnd"/>
    </w:p>
    <w:p w:rsidR="00D77E7C" w:rsidRPr="00F06D45" w:rsidRDefault="00D77E7C" w:rsidP="00D77E7C">
      <w:pPr>
        <w:jc w:val="both"/>
        <w:rPr>
          <w:b/>
          <w:lang w:val="en-US"/>
        </w:rPr>
      </w:pPr>
      <w:r w:rsidRPr="00F06D45">
        <w:rPr>
          <w:b/>
          <w:lang w:val="en-US"/>
        </w:rPr>
        <w:t xml:space="preserve">COMM' </w:t>
      </w:r>
      <w:proofErr w:type="gramStart"/>
      <w:r w:rsidRPr="00F06D45">
        <w:rPr>
          <w:b/>
          <w:lang w:val="en-US"/>
        </w:rPr>
        <w:t>HANDI :</w:t>
      </w:r>
      <w:proofErr w:type="gramEnd"/>
      <w:r w:rsidRPr="00F06D45">
        <w:rPr>
          <w:b/>
          <w:lang w:val="en-US"/>
        </w:rPr>
        <w:t xml:space="preserve"> For a different communication</w:t>
      </w:r>
    </w:p>
    <w:p w:rsidR="00657E8A" w:rsidRPr="00F06D45" w:rsidRDefault="00657E8A" w:rsidP="00D77E7C">
      <w:pPr>
        <w:jc w:val="both"/>
        <w:rPr>
          <w:b/>
        </w:rPr>
      </w:pPr>
      <w:r w:rsidRPr="00F06D45">
        <w:rPr>
          <w:b/>
        </w:rPr>
        <w:t>[Communication adaptée aux personnes polyhandicapées]</w:t>
      </w:r>
    </w:p>
    <w:p w:rsidR="00D77E7C" w:rsidRPr="00F06D45" w:rsidRDefault="00D77E7C" w:rsidP="00D77E7C">
      <w:pPr>
        <w:jc w:val="both"/>
      </w:pPr>
      <w:r w:rsidRPr="00F06D45">
        <w:rPr>
          <w:lang w:val="en-US"/>
        </w:rPr>
        <w:t xml:space="preserve">(2016) Modelling, Measurement and Control C, 77 (2), pp. 1-12. </w:t>
      </w:r>
      <w:proofErr w:type="spellStart"/>
      <w:r w:rsidRPr="00F06D45">
        <w:t>Cited</w:t>
      </w:r>
      <w:proofErr w:type="spellEnd"/>
      <w:r w:rsidRPr="00F06D45">
        <w:t xml:space="preserve"> 1 time.</w:t>
      </w:r>
    </w:p>
    <w:p w:rsidR="00D77E7C" w:rsidRPr="00F06D45" w:rsidRDefault="00D77E7C" w:rsidP="00D77E7C">
      <w:pPr>
        <w:jc w:val="both"/>
      </w:pPr>
      <w:r w:rsidRPr="00F06D45">
        <w:t>Document Type: Article</w:t>
      </w:r>
    </w:p>
    <w:p w:rsidR="00681D1B" w:rsidRPr="00F06D45" w:rsidRDefault="00D77E7C" w:rsidP="00D77E7C">
      <w:pPr>
        <w:jc w:val="both"/>
      </w:pPr>
      <w:r w:rsidRPr="00F06D45">
        <w:t xml:space="preserve">Source: </w:t>
      </w:r>
      <w:proofErr w:type="spellStart"/>
      <w:r w:rsidRPr="00F06D45">
        <w:t>Scopus</w:t>
      </w:r>
      <w:proofErr w:type="spellEnd"/>
    </w:p>
    <w:p w:rsidR="00657E8A" w:rsidRPr="00F06D45" w:rsidRDefault="00657E8A" w:rsidP="00D77E7C">
      <w:pPr>
        <w:jc w:val="both"/>
      </w:pPr>
      <w:r w:rsidRPr="00F06D45">
        <w:t>Plus d'information :</w:t>
      </w:r>
    </w:p>
    <w:p w:rsidR="00657E8A" w:rsidRPr="00F06D45" w:rsidRDefault="005E178D" w:rsidP="00D77E7C">
      <w:pPr>
        <w:jc w:val="both"/>
      </w:pPr>
      <w:hyperlink r:id="rId20" w:history="1">
        <w:r w:rsidR="00657E8A" w:rsidRPr="00F06D45">
          <w:rPr>
            <w:rStyle w:val="Lienhypertexte"/>
          </w:rPr>
          <w:t>http://www.univ-tln.fr/Etudiants-et-enseignants-de-l-UTLN-accompagnent-les-enfants</w:t>
        </w:r>
      </w:hyperlink>
    </w:p>
    <w:p w:rsidR="00657E8A" w:rsidRDefault="005E178D" w:rsidP="00D77E7C">
      <w:pPr>
        <w:jc w:val="both"/>
      </w:pPr>
      <w:hyperlink r:id="rId21" w:history="1">
        <w:r w:rsidR="00657E8A" w:rsidRPr="00F06D45">
          <w:rPr>
            <w:rStyle w:val="Lienhypertexte"/>
          </w:rPr>
          <w:t>http://www.univ-tln.fr/IMG/pdf/cp_com_handi.pdf</w:t>
        </w:r>
      </w:hyperlink>
    </w:p>
    <w:p w:rsidR="00590BCF" w:rsidRPr="00590BCF" w:rsidRDefault="00590BCF" w:rsidP="00590BCF">
      <w:pPr>
        <w:jc w:val="both"/>
        <w:rPr>
          <w:sz w:val="18"/>
          <w:szCs w:val="18"/>
        </w:rPr>
      </w:pPr>
      <w:r w:rsidRPr="00590BCF">
        <w:rPr>
          <w:sz w:val="18"/>
          <w:szCs w:val="18"/>
        </w:rPr>
        <w:t>Après avoir été récompensés du prix Espoir de l’In</w:t>
      </w:r>
      <w:r>
        <w:rPr>
          <w:sz w:val="18"/>
          <w:szCs w:val="18"/>
        </w:rPr>
        <w:t xml:space="preserve">novation décerné par le Conseil </w:t>
      </w:r>
      <w:r w:rsidRPr="00590BCF">
        <w:rPr>
          <w:sz w:val="18"/>
          <w:szCs w:val="18"/>
        </w:rPr>
        <w:t xml:space="preserve">départemental du Var, les étudiants et enseignants de </w:t>
      </w:r>
      <w:r>
        <w:rPr>
          <w:sz w:val="18"/>
          <w:szCs w:val="18"/>
        </w:rPr>
        <w:t xml:space="preserve">l’IUT GEII de Toulon présentent </w:t>
      </w:r>
      <w:r w:rsidRPr="00590BCF">
        <w:rPr>
          <w:sz w:val="18"/>
          <w:szCs w:val="18"/>
        </w:rPr>
        <w:t>leurs appareils innovants à la Conférence Handicap 2016, à Paris, du 8 au 10 juin.</w:t>
      </w:r>
    </w:p>
    <w:p w:rsidR="00590BCF" w:rsidRPr="00590BCF" w:rsidRDefault="00590BCF" w:rsidP="00590BCF">
      <w:pPr>
        <w:jc w:val="both"/>
        <w:rPr>
          <w:sz w:val="18"/>
          <w:szCs w:val="18"/>
        </w:rPr>
      </w:pPr>
      <w:r w:rsidRPr="00590BCF">
        <w:rPr>
          <w:sz w:val="18"/>
          <w:szCs w:val="18"/>
        </w:rPr>
        <w:t xml:space="preserve">Depuis deux ans, Patrick </w:t>
      </w:r>
      <w:proofErr w:type="spellStart"/>
      <w:r w:rsidRPr="00590BCF">
        <w:rPr>
          <w:sz w:val="18"/>
          <w:szCs w:val="18"/>
        </w:rPr>
        <w:t>Abellard</w:t>
      </w:r>
      <w:proofErr w:type="spellEnd"/>
      <w:r w:rsidRPr="00590BCF">
        <w:rPr>
          <w:sz w:val="18"/>
          <w:szCs w:val="18"/>
        </w:rPr>
        <w:t xml:space="preserve">, enseignant au </w:t>
      </w:r>
      <w:r>
        <w:rPr>
          <w:sz w:val="18"/>
          <w:szCs w:val="18"/>
        </w:rPr>
        <w:t xml:space="preserve">département Génie Électrique et </w:t>
      </w:r>
      <w:r w:rsidRPr="00590BCF">
        <w:rPr>
          <w:sz w:val="18"/>
          <w:szCs w:val="18"/>
        </w:rPr>
        <w:t>Informatique Industrielle de l’IUT, chercheur au laboratoire I</w:t>
      </w:r>
      <w:r>
        <w:rPr>
          <w:sz w:val="18"/>
          <w:szCs w:val="18"/>
        </w:rPr>
        <w:t xml:space="preserve">3M et responsable de la Mission </w:t>
      </w:r>
      <w:r w:rsidRPr="00590BCF">
        <w:rPr>
          <w:sz w:val="18"/>
          <w:szCs w:val="18"/>
        </w:rPr>
        <w:t>Handicap de l’Université de Toulon, recense les moyen</w:t>
      </w:r>
      <w:r>
        <w:rPr>
          <w:sz w:val="18"/>
          <w:szCs w:val="18"/>
        </w:rPr>
        <w:t xml:space="preserve">s dont disposent les enfants et </w:t>
      </w:r>
      <w:r w:rsidRPr="00590BCF">
        <w:rPr>
          <w:sz w:val="18"/>
          <w:szCs w:val="18"/>
        </w:rPr>
        <w:t xml:space="preserve">adolescents polyhandicapés pour entrer en relation avec leur </w:t>
      </w:r>
      <w:r>
        <w:rPr>
          <w:sz w:val="18"/>
          <w:szCs w:val="18"/>
        </w:rPr>
        <w:t xml:space="preserve">entourage, analyse le mouvement </w:t>
      </w:r>
      <w:r w:rsidRPr="00590BCF">
        <w:rPr>
          <w:sz w:val="18"/>
          <w:szCs w:val="18"/>
        </w:rPr>
        <w:t>des membres, de la tête et du regard. Il travaille avec les pr</w:t>
      </w:r>
      <w:r>
        <w:rPr>
          <w:sz w:val="18"/>
          <w:szCs w:val="18"/>
        </w:rPr>
        <w:t xml:space="preserve">ofessionnels de l’ADAPEI du Var </w:t>
      </w:r>
      <w:r w:rsidRPr="00590BCF">
        <w:rPr>
          <w:sz w:val="18"/>
          <w:szCs w:val="18"/>
        </w:rPr>
        <w:t>dans le but d’élaborer des systèmes innovants de communication non verbale.</w:t>
      </w:r>
    </w:p>
    <w:p w:rsidR="00590BCF" w:rsidRPr="00590BCF" w:rsidRDefault="00590BCF" w:rsidP="00590BCF">
      <w:pPr>
        <w:jc w:val="both"/>
        <w:rPr>
          <w:sz w:val="18"/>
          <w:szCs w:val="18"/>
        </w:rPr>
      </w:pPr>
      <w:r w:rsidRPr="00590BCF">
        <w:rPr>
          <w:sz w:val="18"/>
          <w:szCs w:val="18"/>
        </w:rPr>
        <w:t>Sous sa direction, plusieurs interfaces ont été réalisées par</w:t>
      </w:r>
      <w:r>
        <w:rPr>
          <w:sz w:val="18"/>
          <w:szCs w:val="18"/>
        </w:rPr>
        <w:t xml:space="preserve"> des étudiants de l’IUT GEII en </w:t>
      </w:r>
      <w:r w:rsidRPr="00590BCF">
        <w:rPr>
          <w:sz w:val="18"/>
          <w:szCs w:val="18"/>
        </w:rPr>
        <w:t xml:space="preserve">projets </w:t>
      </w:r>
      <w:proofErr w:type="spellStart"/>
      <w:r w:rsidRPr="00590BCF">
        <w:rPr>
          <w:sz w:val="18"/>
          <w:szCs w:val="18"/>
        </w:rPr>
        <w:t>tutorés</w:t>
      </w:r>
      <w:proofErr w:type="spellEnd"/>
      <w:r w:rsidRPr="00590BCF">
        <w:rPr>
          <w:sz w:val="18"/>
          <w:szCs w:val="18"/>
        </w:rPr>
        <w:t xml:space="preserve"> ou en stage au laboratoire I3M : un plateau to</w:t>
      </w:r>
      <w:r>
        <w:rPr>
          <w:sz w:val="18"/>
          <w:szCs w:val="18"/>
        </w:rPr>
        <w:t xml:space="preserve">urnant désignateur commandé par </w:t>
      </w:r>
      <w:r w:rsidRPr="00590BCF">
        <w:rPr>
          <w:sz w:val="18"/>
          <w:szCs w:val="18"/>
        </w:rPr>
        <w:t>un bras, un étendoir-désignateur commandé par les doigts</w:t>
      </w:r>
      <w:r>
        <w:rPr>
          <w:sz w:val="18"/>
          <w:szCs w:val="18"/>
        </w:rPr>
        <w:t xml:space="preserve">, une synthèse vocale commandée </w:t>
      </w:r>
      <w:r w:rsidRPr="00590BCF">
        <w:rPr>
          <w:sz w:val="18"/>
          <w:szCs w:val="18"/>
        </w:rPr>
        <w:t>par les mouvements de la tête…</w:t>
      </w:r>
    </w:p>
    <w:p w:rsidR="00590BCF" w:rsidRPr="00590BCF" w:rsidRDefault="00590BCF" w:rsidP="00590BCF">
      <w:pPr>
        <w:jc w:val="both"/>
        <w:rPr>
          <w:sz w:val="18"/>
          <w:szCs w:val="18"/>
        </w:rPr>
      </w:pPr>
      <w:r w:rsidRPr="00590BCF">
        <w:rPr>
          <w:sz w:val="18"/>
          <w:szCs w:val="18"/>
        </w:rPr>
        <w:t xml:space="preserve">Si d’autres appareils verront le jour d’ici la fin du mois de </w:t>
      </w:r>
      <w:r>
        <w:rPr>
          <w:sz w:val="18"/>
          <w:szCs w:val="18"/>
        </w:rPr>
        <w:t xml:space="preserve">juin, le laboratoire I3M et les </w:t>
      </w:r>
      <w:r w:rsidRPr="00590BCF">
        <w:rPr>
          <w:sz w:val="18"/>
          <w:szCs w:val="18"/>
        </w:rPr>
        <w:t>étudiants ont surtout développé, en collaboration avec une thérapeute d</w:t>
      </w:r>
      <w:r>
        <w:rPr>
          <w:sz w:val="18"/>
          <w:szCs w:val="18"/>
        </w:rPr>
        <w:t xml:space="preserve">e l’ADAPEI, un </w:t>
      </w:r>
      <w:r w:rsidRPr="00590BCF">
        <w:rPr>
          <w:sz w:val="18"/>
          <w:szCs w:val="18"/>
        </w:rPr>
        <w:t>désignateur innovant qui fait l’objet d’un dépôt de brevet. De</w:t>
      </w:r>
      <w:r>
        <w:rPr>
          <w:sz w:val="18"/>
          <w:szCs w:val="18"/>
        </w:rPr>
        <w:t xml:space="preserve">s interfaces matérielles et des </w:t>
      </w:r>
      <w:proofErr w:type="spellStart"/>
      <w:r w:rsidRPr="00590BCF">
        <w:rPr>
          <w:sz w:val="18"/>
          <w:szCs w:val="18"/>
        </w:rPr>
        <w:t>Serious</w:t>
      </w:r>
      <w:proofErr w:type="spellEnd"/>
      <w:r w:rsidRPr="00590BCF">
        <w:rPr>
          <w:sz w:val="18"/>
          <w:szCs w:val="18"/>
        </w:rPr>
        <w:t xml:space="preserve"> </w:t>
      </w:r>
      <w:proofErr w:type="spellStart"/>
      <w:r w:rsidRPr="00590BCF">
        <w:rPr>
          <w:sz w:val="18"/>
          <w:szCs w:val="18"/>
        </w:rPr>
        <w:t>Games</w:t>
      </w:r>
      <w:proofErr w:type="spellEnd"/>
      <w:r w:rsidRPr="00590BCF">
        <w:rPr>
          <w:sz w:val="18"/>
          <w:szCs w:val="18"/>
        </w:rPr>
        <w:t xml:space="preserve"> sont actuellement en cours de finalisation.</w:t>
      </w:r>
    </w:p>
    <w:p w:rsidR="00590BCF" w:rsidRPr="00590BCF" w:rsidRDefault="00590BCF" w:rsidP="00590BCF">
      <w:pPr>
        <w:jc w:val="both"/>
        <w:rPr>
          <w:sz w:val="18"/>
          <w:szCs w:val="18"/>
        </w:rPr>
      </w:pPr>
      <w:r w:rsidRPr="00590BCF">
        <w:rPr>
          <w:sz w:val="18"/>
          <w:szCs w:val="18"/>
        </w:rPr>
        <w:t xml:space="preserve">Baptisé </w:t>
      </w:r>
      <w:proofErr w:type="spellStart"/>
      <w:r w:rsidRPr="00590BCF">
        <w:rPr>
          <w:sz w:val="18"/>
          <w:szCs w:val="18"/>
        </w:rPr>
        <w:t>Com’Handi</w:t>
      </w:r>
      <w:proofErr w:type="spellEnd"/>
      <w:r w:rsidRPr="00590BCF">
        <w:rPr>
          <w:sz w:val="18"/>
          <w:szCs w:val="18"/>
        </w:rPr>
        <w:t>, ce projet a reçu le prix Espoir de l’</w:t>
      </w:r>
      <w:r>
        <w:rPr>
          <w:sz w:val="18"/>
          <w:szCs w:val="18"/>
        </w:rPr>
        <w:t xml:space="preserve">innovation 2015 au Concours Var </w:t>
      </w:r>
      <w:r w:rsidRPr="00590BCF">
        <w:rPr>
          <w:sz w:val="18"/>
          <w:szCs w:val="18"/>
        </w:rPr>
        <w:t>Terre d’Innovation organisé par le Conseil Départemental.</w:t>
      </w:r>
      <w:r>
        <w:rPr>
          <w:sz w:val="18"/>
          <w:szCs w:val="18"/>
        </w:rPr>
        <w:t xml:space="preserve"> Ces appareils - d’ores et déjà </w:t>
      </w:r>
      <w:r w:rsidRPr="00590BCF">
        <w:rPr>
          <w:sz w:val="18"/>
          <w:szCs w:val="18"/>
        </w:rPr>
        <w:t>utilisés par des enfants suivis par le Pôle Enfance de l</w:t>
      </w:r>
      <w:r>
        <w:rPr>
          <w:sz w:val="18"/>
          <w:szCs w:val="18"/>
        </w:rPr>
        <w:t xml:space="preserve">’ADAPEI du Var - seront bientôt </w:t>
      </w:r>
      <w:r w:rsidRPr="00590BCF">
        <w:rPr>
          <w:sz w:val="18"/>
          <w:szCs w:val="18"/>
        </w:rPr>
        <w:t>présentés à la conférence Handicap 2016 qui se tiendra à Paris du 8 au 10 juin.</w:t>
      </w:r>
    </w:p>
    <w:p w:rsidR="00A84725" w:rsidRDefault="00A84725" w:rsidP="00BF73A4">
      <w:pPr>
        <w:jc w:val="both"/>
      </w:pPr>
    </w:p>
    <w:p w:rsidR="00A84725" w:rsidRPr="00AF62BC" w:rsidRDefault="00A84725" w:rsidP="00BF73A4">
      <w:pPr>
        <w:jc w:val="both"/>
      </w:pPr>
      <w:r w:rsidRPr="00A84725">
        <w:t xml:space="preserve">OUELLET, S, I CAYA, et M.-P TREMBLAY. </w:t>
      </w:r>
      <w:r w:rsidRPr="00A84725">
        <w:rPr>
          <w:b/>
        </w:rPr>
        <w:t>« L’effet du jeu musical sur la communication d’élèves polyhandicapés: résultats d’une recherche collaborative : Le développement du jeune enfants. Les apports de la recherche à la prise en charge des enfants aujourd’hui et demain par les professionnels </w:t>
      </w:r>
      <w:r w:rsidRPr="00A84725">
        <w:t>». ANAE. Approche neuropsychologique des apprentissages chez l’enfant, nᵒ 112</w:t>
      </w:r>
      <w:r w:rsidRPr="00A84725">
        <w:rPr>
          <w:rFonts w:ascii="MS Gothic" w:eastAsia="MS Gothic" w:hAnsi="MS Gothic" w:cs="MS Gothic" w:hint="eastAsia"/>
        </w:rPr>
        <w:t>‑</w:t>
      </w:r>
      <w:r w:rsidRPr="00A84725">
        <w:t>13 (2011): 231</w:t>
      </w:r>
      <w:r w:rsidRPr="00A84725">
        <w:rPr>
          <w:rFonts w:ascii="MS Gothic" w:eastAsia="MS Gothic" w:hAnsi="MS Gothic" w:cs="MS Gothic" w:hint="eastAsia"/>
        </w:rPr>
        <w:t>‑</w:t>
      </w:r>
      <w:r w:rsidRPr="00A84725">
        <w:t>37.</w:t>
      </w:r>
    </w:p>
    <w:p w:rsidR="00EF1A16" w:rsidRDefault="00EF1A16" w:rsidP="00BF73A4">
      <w:pPr>
        <w:jc w:val="both"/>
      </w:pPr>
    </w:p>
    <w:p w:rsidR="00EF1A16" w:rsidRDefault="00EF1A16" w:rsidP="00BF73A4">
      <w:pPr>
        <w:jc w:val="both"/>
      </w:pPr>
      <w:r w:rsidRPr="00EF1A16">
        <w:t>MUSIOL, Michel, Alain TROGNON, Daniel COULON, et Christine BOCEREAN. « </w:t>
      </w:r>
      <w:r w:rsidRPr="00EF1A16">
        <w:rPr>
          <w:b/>
        </w:rPr>
        <w:t>Structure de l’interaction verbale et rationalité argumentative chez l’adolescent polyhandicapé</w:t>
      </w:r>
      <w:r w:rsidRPr="00EF1A16">
        <w:t> ». Le Langage et l’homme 41, nᵒ 2 (2006): 27</w:t>
      </w:r>
      <w:r w:rsidRPr="00EF1A16">
        <w:rPr>
          <w:rFonts w:ascii="MS Gothic" w:eastAsia="MS Gothic" w:hAnsi="MS Gothic" w:cs="MS Gothic" w:hint="eastAsia"/>
        </w:rPr>
        <w:t>‑</w:t>
      </w:r>
      <w:r w:rsidRPr="00EF1A16">
        <w:t>43.</w:t>
      </w:r>
    </w:p>
    <w:p w:rsidR="000177B3" w:rsidRDefault="000177B3" w:rsidP="00BF73A4">
      <w:pPr>
        <w:jc w:val="both"/>
      </w:pPr>
    </w:p>
    <w:p w:rsidR="000177B3" w:rsidRDefault="000177B3" w:rsidP="00BF73A4">
      <w:pPr>
        <w:jc w:val="both"/>
      </w:pPr>
      <w:r w:rsidRPr="000177B3">
        <w:t>GUAÏTELLA, Isabelle. « </w:t>
      </w:r>
      <w:r w:rsidRPr="000177B3">
        <w:rPr>
          <w:b/>
        </w:rPr>
        <w:t>MÉTHODOLOGIE POUR L’ANALYSE D’INTERACTIONS EN CONTEXTES PATHOLOGIQUES - ALZHEIMER ET POLYHANDICAP : Effets de la maladie de Parkinson sur la réalisation acoustique des occlusives du français lu</w:t>
      </w:r>
      <w:r w:rsidRPr="000177B3">
        <w:t> ». Travaux interdisciplinaires du Laboratoire parole et langage d’Aix-en-Provence 26 (2007): 75</w:t>
      </w:r>
      <w:r w:rsidRPr="000177B3">
        <w:rPr>
          <w:rFonts w:ascii="MS Gothic" w:eastAsia="MS Gothic" w:hAnsi="MS Gothic" w:cs="MS Gothic" w:hint="eastAsia"/>
        </w:rPr>
        <w:t>‑</w:t>
      </w:r>
      <w:r w:rsidRPr="000177B3">
        <w:t>92.</w:t>
      </w:r>
    </w:p>
    <w:p w:rsidR="000177B3" w:rsidRDefault="000177B3" w:rsidP="00BF73A4">
      <w:pPr>
        <w:jc w:val="both"/>
      </w:pPr>
    </w:p>
    <w:p w:rsidR="000177B3" w:rsidRDefault="000177B3" w:rsidP="00BF73A4">
      <w:pPr>
        <w:jc w:val="both"/>
      </w:pPr>
      <w:r w:rsidRPr="000177B3">
        <w:t>FOURNIER, C. « </w:t>
      </w:r>
      <w:r w:rsidRPr="000177B3">
        <w:rPr>
          <w:b/>
        </w:rPr>
        <w:t>La langue des signes et ses modalités d’introduction. Intérêt auprès d’enfants polyhandicapés </w:t>
      </w:r>
      <w:r w:rsidRPr="000177B3">
        <w:t>». Rééducation orthophonique 25, nᵒ 152 (1987): 413</w:t>
      </w:r>
      <w:r w:rsidRPr="000177B3">
        <w:rPr>
          <w:rFonts w:ascii="MS Gothic" w:eastAsia="MS Gothic" w:hAnsi="MS Gothic" w:cs="MS Gothic" w:hint="eastAsia"/>
        </w:rPr>
        <w:t>‑</w:t>
      </w:r>
      <w:r w:rsidRPr="000177B3">
        <w:t>18.</w:t>
      </w:r>
    </w:p>
    <w:p w:rsidR="000177B3" w:rsidRPr="00AF62BC" w:rsidRDefault="000177B3" w:rsidP="00BF73A4">
      <w:pPr>
        <w:jc w:val="both"/>
      </w:pPr>
    </w:p>
    <w:p w:rsidR="00676309" w:rsidRPr="00676309" w:rsidRDefault="00676309" w:rsidP="00676309">
      <w:pPr>
        <w:jc w:val="both"/>
        <w:rPr>
          <w:b/>
        </w:rPr>
      </w:pPr>
      <w:r w:rsidRPr="00676309">
        <w:rPr>
          <w:b/>
        </w:rPr>
        <w:t>Apports et limites des solutions de communication alternative et augmentée sur tablette tactile (IOS et Android)</w:t>
      </w:r>
    </w:p>
    <w:p w:rsidR="00676309" w:rsidRDefault="00676309" w:rsidP="00676309">
      <w:pPr>
        <w:jc w:val="both"/>
      </w:pPr>
      <w:r w:rsidRPr="00676309">
        <w:t>Recueil et analyse de l'existant</w:t>
      </w:r>
    </w:p>
    <w:p w:rsidR="00676309" w:rsidRPr="00676309" w:rsidRDefault="00676309" w:rsidP="00676309">
      <w:pPr>
        <w:jc w:val="both"/>
      </w:pPr>
      <w:r w:rsidRPr="00676309">
        <w:t>Institut d'Orthophonie</w:t>
      </w:r>
    </w:p>
    <w:p w:rsidR="00676309" w:rsidRPr="00676309" w:rsidRDefault="00676309" w:rsidP="00676309">
      <w:pPr>
        <w:jc w:val="both"/>
      </w:pPr>
      <w:r w:rsidRPr="00676309">
        <w:t>Gabriel DECROIX</w:t>
      </w:r>
    </w:p>
    <w:p w:rsidR="00676309" w:rsidRPr="00676309" w:rsidRDefault="00676309" w:rsidP="00676309">
      <w:pPr>
        <w:jc w:val="both"/>
      </w:pPr>
      <w:r w:rsidRPr="00676309">
        <w:t>Mémoire en vue de l'obtention du Certificat de Capacité d'Orthophonie</w:t>
      </w:r>
    </w:p>
    <w:p w:rsidR="00676309" w:rsidRPr="00676309" w:rsidRDefault="00676309" w:rsidP="00676309">
      <w:pPr>
        <w:jc w:val="both"/>
      </w:pPr>
      <w:proofErr w:type="gramStart"/>
      <w:r w:rsidRPr="00676309">
        <w:t>présenté</w:t>
      </w:r>
      <w:proofErr w:type="gramEnd"/>
      <w:r w:rsidRPr="00676309">
        <w:t xml:space="preserve"> par Coralie SALLÉ</w:t>
      </w:r>
    </w:p>
    <w:p w:rsidR="00676309" w:rsidRPr="00676309" w:rsidRDefault="00676309" w:rsidP="00676309">
      <w:pPr>
        <w:jc w:val="both"/>
      </w:pPr>
      <w:proofErr w:type="gramStart"/>
      <w:r w:rsidRPr="00676309">
        <w:t>dirigé</w:t>
      </w:r>
      <w:proofErr w:type="gramEnd"/>
      <w:r w:rsidRPr="00676309">
        <w:t xml:space="preserve"> par Paula DEI CAS, Orthophoniste, Roubaix et</w:t>
      </w:r>
    </w:p>
    <w:p w:rsidR="00676309" w:rsidRPr="00676309" w:rsidRDefault="00676309" w:rsidP="00676309">
      <w:pPr>
        <w:jc w:val="both"/>
      </w:pPr>
      <w:r w:rsidRPr="00676309">
        <w:t>Thierry DANIGO, Ergothérapeute conseil, Centre d'Expertise et de</w:t>
      </w:r>
    </w:p>
    <w:p w:rsidR="00676309" w:rsidRPr="00676309" w:rsidRDefault="00676309" w:rsidP="00676309">
      <w:pPr>
        <w:jc w:val="both"/>
      </w:pPr>
      <w:r w:rsidRPr="00676309">
        <w:t>Ressources Nouvelles Technologies &amp; communication APF, Villeneuve d'Ascq</w:t>
      </w:r>
    </w:p>
    <w:p w:rsidR="00676309" w:rsidRPr="00AF62BC" w:rsidRDefault="00676309" w:rsidP="00676309">
      <w:pPr>
        <w:jc w:val="both"/>
      </w:pPr>
      <w:proofErr w:type="gramStart"/>
      <w:r w:rsidRPr="00AF62BC">
        <w:t>soutenu</w:t>
      </w:r>
      <w:proofErr w:type="gramEnd"/>
      <w:r w:rsidRPr="00AF62BC">
        <w:t xml:space="preserve"> publiquement en 2014</w:t>
      </w:r>
    </w:p>
    <w:p w:rsidR="00734382" w:rsidRPr="00AF62BC" w:rsidRDefault="00734382" w:rsidP="00676309">
      <w:pPr>
        <w:jc w:val="both"/>
      </w:pPr>
    </w:p>
    <w:p w:rsidR="0037797E" w:rsidRPr="006833EA" w:rsidRDefault="0037797E" w:rsidP="0037797E">
      <w:pPr>
        <w:jc w:val="both"/>
        <w:rPr>
          <w:b/>
        </w:rPr>
      </w:pPr>
      <w:proofErr w:type="spellStart"/>
      <w:r>
        <w:t>Cataix</w:t>
      </w:r>
      <w:proofErr w:type="spellEnd"/>
      <w:r>
        <w:t xml:space="preserve">-Nègre, Elisabeth. </w:t>
      </w:r>
      <w:r w:rsidRPr="006833EA">
        <w:rPr>
          <w:b/>
        </w:rPr>
        <w:t>Faciliter la communication avec la personne handicapée : une approche environnementale.</w:t>
      </w:r>
    </w:p>
    <w:p w:rsidR="0037797E" w:rsidRDefault="0037797E" w:rsidP="0037797E">
      <w:r>
        <w:t>CTNERHI, cf. conférence sur le polyhandicap de juin 2005 à la Faculté de Médecine de Paris. (Article de base sur cette approche).</w:t>
      </w:r>
    </w:p>
    <w:p w:rsidR="0037797E" w:rsidRDefault="0037797E" w:rsidP="0037797E">
      <w:r>
        <w:t xml:space="preserve">Ce texte a été repris dans Médecine physique et de réadaptation (Lettre du 4ème trimestre 2005), ainsi que dans le n° 19 du Journal d’ergothérapie : Personnes polyhandicapées : </w:t>
      </w:r>
      <w:proofErr w:type="spellStart"/>
      <w:r>
        <w:t>Accessibilisation</w:t>
      </w:r>
      <w:proofErr w:type="spellEnd"/>
      <w:r>
        <w:t xml:space="preserve"> de l'information et Communication Alternative et Améliorée (CAA) (septembre 2005).</w:t>
      </w:r>
    </w:p>
    <w:p w:rsidR="0037797E" w:rsidRDefault="0037797E" w:rsidP="0037797E"/>
    <w:p w:rsidR="00403383" w:rsidRDefault="00403383" w:rsidP="0068707C">
      <w:pPr>
        <w:jc w:val="both"/>
      </w:pPr>
      <w:r w:rsidRPr="00403383">
        <w:t>FLAGEOLLET, A. « </w:t>
      </w:r>
      <w:r w:rsidRPr="00403383">
        <w:rPr>
          <w:b/>
        </w:rPr>
        <w:t>Troubles du langage et polyhandicaps. L’orthophoniste, le petit enfant et sa famille in Les dysphasies : analyse, mesures, thérapeutique</w:t>
      </w:r>
      <w:r w:rsidRPr="00403383">
        <w:t> ». Rééducation Orthophonique 28, nᵒ 162 (1990): 173</w:t>
      </w:r>
      <w:r w:rsidRPr="00403383">
        <w:rPr>
          <w:rFonts w:ascii="MS Gothic" w:eastAsia="MS Gothic" w:hAnsi="MS Gothic" w:cs="MS Gothic" w:hint="eastAsia"/>
        </w:rPr>
        <w:t>‑</w:t>
      </w:r>
      <w:r w:rsidRPr="00403383">
        <w:t>82.</w:t>
      </w:r>
    </w:p>
    <w:p w:rsidR="0068707C" w:rsidRDefault="0068707C" w:rsidP="0037797E"/>
    <w:p w:rsidR="0037797E" w:rsidRDefault="0037797E" w:rsidP="0037797E">
      <w:pPr>
        <w:jc w:val="both"/>
      </w:pPr>
      <w:r>
        <w:t>Crunelle D</w:t>
      </w:r>
      <w:r w:rsidR="00C32045">
        <w:rPr>
          <w:rStyle w:val="Appelnotedebasdep"/>
        </w:rPr>
        <w:footnoteReference w:id="1"/>
      </w:r>
      <w:r>
        <w:t xml:space="preserve">. et </w:t>
      </w:r>
      <w:proofErr w:type="spellStart"/>
      <w:r>
        <w:t>Naud</w:t>
      </w:r>
      <w:proofErr w:type="spellEnd"/>
      <w:r>
        <w:t xml:space="preserve"> P.J. </w:t>
      </w:r>
      <w:r w:rsidRPr="006833EA">
        <w:rPr>
          <w:b/>
        </w:rPr>
        <w:t>La communication de la personne handicapée : l'évaluer pour mieux la comprendre</w:t>
      </w:r>
      <w:r>
        <w:t>. In : Polyhandicap 2005. Paris, CTNERHI, 2006, p. 177-179</w:t>
      </w:r>
    </w:p>
    <w:p w:rsidR="0037797E" w:rsidRDefault="0037797E" w:rsidP="0037797E">
      <w:r>
        <w:t>(Cette intervention extraite du congrès Polyhandicap 2005 traite de la communication avec le sujet polyhandicapé pour permettre de mieux la cerner et la comprendre).</w:t>
      </w:r>
    </w:p>
    <w:p w:rsidR="0037797E" w:rsidRDefault="0037797E" w:rsidP="0037797E"/>
    <w:p w:rsidR="0037797E" w:rsidRDefault="0037797E" w:rsidP="0037797E">
      <w:pPr>
        <w:jc w:val="both"/>
      </w:pPr>
      <w:proofErr w:type="spellStart"/>
      <w:r>
        <w:t>Bessa</w:t>
      </w:r>
      <w:proofErr w:type="spellEnd"/>
      <w:r>
        <w:t xml:space="preserve"> F., Fernandes H., Lourenço L. </w:t>
      </w:r>
      <w:r w:rsidRPr="006833EA">
        <w:rPr>
          <w:b/>
        </w:rPr>
        <w:t>Interaction sociale avec la personne polyhandicapée. Aides techniques et communication augmentative et alternative</w:t>
      </w:r>
      <w:r>
        <w:t xml:space="preserve">. In : </w:t>
      </w:r>
      <w:proofErr w:type="spellStart"/>
      <w:r>
        <w:t>Euforpoly</w:t>
      </w:r>
      <w:proofErr w:type="spellEnd"/>
      <w:r>
        <w:t xml:space="preserve"> II. Europe - Programme Communautaire Leonardo da Vinci, 2000/2001.</w:t>
      </w:r>
    </w:p>
    <w:p w:rsidR="00381DFF" w:rsidRDefault="00381DFF" w:rsidP="0037797E">
      <w:pPr>
        <w:jc w:val="both"/>
      </w:pPr>
      <w:r>
        <w:t>A.I.R., p. 53-66.</w:t>
      </w:r>
    </w:p>
    <w:p w:rsidR="00381DFF" w:rsidRDefault="00381DFF" w:rsidP="0037797E">
      <w:pPr>
        <w:jc w:val="both"/>
      </w:pPr>
    </w:p>
    <w:p w:rsidR="00513030" w:rsidRDefault="00513030" w:rsidP="007258D5">
      <w:pPr>
        <w:jc w:val="both"/>
      </w:pPr>
      <w:proofErr w:type="spellStart"/>
      <w:r>
        <w:t>Cataix</w:t>
      </w:r>
      <w:proofErr w:type="spellEnd"/>
      <w:r>
        <w:t xml:space="preserve">-Nègre, E. (1992). </w:t>
      </w:r>
      <w:r w:rsidRPr="00357A32">
        <w:rPr>
          <w:b/>
        </w:rPr>
        <w:t xml:space="preserve">Synthèses vocales. Pour qui? Pourquoi? Comment? </w:t>
      </w:r>
      <w:r>
        <w:t>Réadaptation,</w:t>
      </w:r>
      <w:r w:rsidR="007258D5">
        <w:t xml:space="preserve"> </w:t>
      </w:r>
      <w:r>
        <w:t>387, 3-12.</w:t>
      </w:r>
    </w:p>
    <w:p w:rsidR="00513030" w:rsidRDefault="00513030" w:rsidP="00513030">
      <w:pPr>
        <w:jc w:val="both"/>
      </w:pPr>
    </w:p>
    <w:p w:rsidR="00513030" w:rsidRPr="00357A32" w:rsidRDefault="00513030" w:rsidP="00513030">
      <w:pPr>
        <w:jc w:val="both"/>
        <w:rPr>
          <w:b/>
        </w:rPr>
      </w:pPr>
      <w:proofErr w:type="spellStart"/>
      <w:r>
        <w:t>Cataix</w:t>
      </w:r>
      <w:proofErr w:type="spellEnd"/>
      <w:r>
        <w:t xml:space="preserve">-Nègre, E. (1998). </w:t>
      </w:r>
      <w:r w:rsidRPr="00357A32">
        <w:rPr>
          <w:b/>
        </w:rPr>
        <w:t>Facilitation à la mise en place de ta</w:t>
      </w:r>
      <w:r w:rsidR="00357A32">
        <w:rPr>
          <w:b/>
        </w:rPr>
        <w:t xml:space="preserve">bleaux ou d'aides techniques de </w:t>
      </w:r>
      <w:r w:rsidRPr="00357A32">
        <w:rPr>
          <w:b/>
        </w:rPr>
        <w:t>communication</w:t>
      </w:r>
      <w:r>
        <w:t>. Rééducation Orthophonique, 193, 153-169.</w:t>
      </w:r>
    </w:p>
    <w:p w:rsidR="00513030" w:rsidRDefault="00513030" w:rsidP="00513030">
      <w:pPr>
        <w:jc w:val="both"/>
      </w:pPr>
    </w:p>
    <w:p w:rsidR="00513030" w:rsidRDefault="00513030" w:rsidP="00513030">
      <w:pPr>
        <w:jc w:val="both"/>
      </w:pPr>
      <w:proofErr w:type="spellStart"/>
      <w:r>
        <w:t>Cataix</w:t>
      </w:r>
      <w:proofErr w:type="spellEnd"/>
      <w:r>
        <w:t xml:space="preserve">-Nègre, E. (1994). </w:t>
      </w:r>
      <w:r w:rsidRPr="00357A32">
        <w:rPr>
          <w:b/>
        </w:rPr>
        <w:t>Le point sur les synthèses vocales</w:t>
      </w:r>
      <w:r>
        <w:t>. Réadaptation, 408, 29-35.</w:t>
      </w:r>
    </w:p>
    <w:p w:rsidR="00513030" w:rsidRDefault="00513030" w:rsidP="00513030">
      <w:pPr>
        <w:jc w:val="both"/>
      </w:pPr>
    </w:p>
    <w:p w:rsidR="00513030" w:rsidRPr="005617D0" w:rsidRDefault="00513030" w:rsidP="00513030">
      <w:pPr>
        <w:jc w:val="both"/>
        <w:rPr>
          <w:b/>
        </w:rPr>
      </w:pPr>
      <w:proofErr w:type="spellStart"/>
      <w:r>
        <w:t>Cataix</w:t>
      </w:r>
      <w:proofErr w:type="spellEnd"/>
      <w:r>
        <w:t xml:space="preserve">-Nègre, E. et Leduc, V. (1993). </w:t>
      </w:r>
      <w:r w:rsidRPr="005617D0">
        <w:rPr>
          <w:b/>
        </w:rPr>
        <w:t>Orthèse de voix</w:t>
      </w:r>
      <w:r w:rsidR="005617D0">
        <w:rPr>
          <w:b/>
        </w:rPr>
        <w:t xml:space="preserve">, prothèse vocale, </w:t>
      </w:r>
      <w:proofErr w:type="spellStart"/>
      <w:r w:rsidR="005617D0">
        <w:rPr>
          <w:b/>
        </w:rPr>
        <w:t>téléthèse</w:t>
      </w:r>
      <w:proofErr w:type="spellEnd"/>
      <w:r w:rsidR="005617D0">
        <w:rPr>
          <w:b/>
        </w:rPr>
        <w:t xml:space="preserve"> de </w:t>
      </w:r>
      <w:r w:rsidRPr="005617D0">
        <w:rPr>
          <w:b/>
        </w:rPr>
        <w:t>communication ou synthèse de parole</w:t>
      </w:r>
      <w:r w:rsidR="00154D18">
        <w:t>?</w:t>
      </w:r>
      <w:r>
        <w:t xml:space="preserve"> </w:t>
      </w:r>
      <w:proofErr w:type="spellStart"/>
      <w:r>
        <w:t>Glossa</w:t>
      </w:r>
      <w:proofErr w:type="spellEnd"/>
      <w:r>
        <w:t>, les Cahiers de l'</w:t>
      </w:r>
      <w:proofErr w:type="spellStart"/>
      <w:r>
        <w:t>Undario</w:t>
      </w:r>
      <w:proofErr w:type="spellEnd"/>
      <w:r>
        <w:t>, n. 37.</w:t>
      </w:r>
    </w:p>
    <w:p w:rsidR="00513030" w:rsidRDefault="00513030" w:rsidP="00513030">
      <w:pPr>
        <w:jc w:val="both"/>
      </w:pPr>
    </w:p>
    <w:p w:rsidR="00513030" w:rsidRPr="005617D0" w:rsidRDefault="00513030" w:rsidP="00513030">
      <w:pPr>
        <w:jc w:val="both"/>
        <w:rPr>
          <w:b/>
        </w:rPr>
      </w:pPr>
      <w:proofErr w:type="spellStart"/>
      <w:r>
        <w:t>Cataix</w:t>
      </w:r>
      <w:proofErr w:type="spellEnd"/>
      <w:r>
        <w:t xml:space="preserve">-Nègre, E. et </w:t>
      </w:r>
      <w:proofErr w:type="spellStart"/>
      <w:r>
        <w:t>Lemonier</w:t>
      </w:r>
      <w:proofErr w:type="spellEnd"/>
      <w:r>
        <w:t>, O. (1995). C</w:t>
      </w:r>
      <w:r w:rsidRPr="005617D0">
        <w:rPr>
          <w:b/>
        </w:rPr>
        <w:t xml:space="preserve">onfiguration </w:t>
      </w:r>
      <w:proofErr w:type="spellStart"/>
      <w:r w:rsidR="005617D0">
        <w:rPr>
          <w:b/>
        </w:rPr>
        <w:t>minspeak</w:t>
      </w:r>
      <w:proofErr w:type="spellEnd"/>
      <w:r w:rsidR="005617D0">
        <w:rPr>
          <w:b/>
        </w:rPr>
        <w:t xml:space="preserve"> de clavier de 32 cases </w:t>
      </w:r>
      <w:r w:rsidRPr="005617D0">
        <w:rPr>
          <w:b/>
        </w:rPr>
        <w:t>pour jeunes enfants</w:t>
      </w:r>
      <w:r>
        <w:t>. CNRH, 1995.</w:t>
      </w:r>
    </w:p>
    <w:p w:rsidR="00513030" w:rsidRDefault="00513030" w:rsidP="00513030">
      <w:pPr>
        <w:jc w:val="both"/>
      </w:pPr>
    </w:p>
    <w:p w:rsidR="00513030" w:rsidRPr="005617D0" w:rsidRDefault="00513030" w:rsidP="00513030">
      <w:pPr>
        <w:jc w:val="both"/>
        <w:rPr>
          <w:b/>
        </w:rPr>
      </w:pPr>
      <w:proofErr w:type="spellStart"/>
      <w:r>
        <w:t>Cataix</w:t>
      </w:r>
      <w:proofErr w:type="spellEnd"/>
      <w:r>
        <w:t xml:space="preserve">-Nègre, E. (2010). </w:t>
      </w:r>
      <w:r w:rsidRPr="005617D0">
        <w:rPr>
          <w:b/>
        </w:rPr>
        <w:t>Bébés et jeunes enfants en dif</w:t>
      </w:r>
      <w:r w:rsidR="00E46A7A">
        <w:rPr>
          <w:b/>
        </w:rPr>
        <w:t xml:space="preserve">ficultés de communication: </w:t>
      </w:r>
      <w:r w:rsidRPr="005617D0">
        <w:rPr>
          <w:b/>
        </w:rPr>
        <w:t>"</w:t>
      </w:r>
      <w:proofErr w:type="spellStart"/>
      <w:r w:rsidRPr="005617D0">
        <w:rPr>
          <w:b/>
        </w:rPr>
        <w:t>Accessibilisation</w:t>
      </w:r>
      <w:proofErr w:type="spellEnd"/>
      <w:r w:rsidRPr="005617D0">
        <w:rPr>
          <w:b/>
        </w:rPr>
        <w:t>" de l'information et Communication Alternative et Améliorée (CAA).</w:t>
      </w:r>
    </w:p>
    <w:p w:rsidR="00513030" w:rsidRDefault="00513030" w:rsidP="00513030">
      <w:pPr>
        <w:jc w:val="both"/>
      </w:pPr>
      <w:r>
        <w:t>Rééducation orthophonique, 241, 65-81).</w:t>
      </w:r>
    </w:p>
    <w:p w:rsidR="005617D0" w:rsidRDefault="005617D0" w:rsidP="00513030">
      <w:pPr>
        <w:jc w:val="both"/>
      </w:pPr>
    </w:p>
    <w:p w:rsidR="00513030" w:rsidRPr="005617D0" w:rsidRDefault="00513030" w:rsidP="00513030">
      <w:pPr>
        <w:jc w:val="both"/>
        <w:rPr>
          <w:b/>
        </w:rPr>
      </w:pPr>
      <w:proofErr w:type="spellStart"/>
      <w:r>
        <w:t>Chomel</w:t>
      </w:r>
      <w:proofErr w:type="spellEnd"/>
      <w:r>
        <w:t xml:space="preserve"> de </w:t>
      </w:r>
      <w:proofErr w:type="spellStart"/>
      <w:r>
        <w:t>Varagnes</w:t>
      </w:r>
      <w:proofErr w:type="spellEnd"/>
      <w:r>
        <w:t xml:space="preserve">, S. (1991) </w:t>
      </w:r>
      <w:r w:rsidRPr="005617D0">
        <w:rPr>
          <w:b/>
        </w:rPr>
        <w:t>Système alternatif</w:t>
      </w:r>
      <w:r w:rsidR="005617D0">
        <w:rPr>
          <w:b/>
        </w:rPr>
        <w:t xml:space="preserve"> de communication visuelle pour </w:t>
      </w:r>
      <w:r w:rsidRPr="005617D0">
        <w:rPr>
          <w:b/>
        </w:rPr>
        <w:t>aphasiques sévères: système C-VIC (computer-</w:t>
      </w:r>
      <w:proofErr w:type="spellStart"/>
      <w:r w:rsidRPr="005617D0">
        <w:rPr>
          <w:b/>
        </w:rPr>
        <w:t>based</w:t>
      </w:r>
      <w:proofErr w:type="spellEnd"/>
      <w:r w:rsidRPr="005617D0">
        <w:rPr>
          <w:b/>
        </w:rPr>
        <w:t xml:space="preserve"> </w:t>
      </w:r>
      <w:proofErr w:type="spellStart"/>
      <w:r w:rsidRPr="005617D0">
        <w:rPr>
          <w:b/>
        </w:rPr>
        <w:t>visual</w:t>
      </w:r>
      <w:proofErr w:type="spellEnd"/>
      <w:r w:rsidRPr="005617D0">
        <w:rPr>
          <w:b/>
        </w:rPr>
        <w:t xml:space="preserve"> communication).</w:t>
      </w:r>
      <w:r>
        <w:t xml:space="preserve"> </w:t>
      </w:r>
      <w:proofErr w:type="spellStart"/>
      <w:r>
        <w:t>Glossa</w:t>
      </w:r>
      <w:proofErr w:type="spellEnd"/>
      <w:r>
        <w:t>,</w:t>
      </w:r>
      <w:r w:rsidR="005617D0">
        <w:rPr>
          <w:b/>
        </w:rPr>
        <w:t xml:space="preserve"> </w:t>
      </w:r>
      <w:r>
        <w:t>les Cahiers de l'</w:t>
      </w:r>
      <w:proofErr w:type="spellStart"/>
      <w:r>
        <w:t>Undario</w:t>
      </w:r>
      <w:proofErr w:type="spellEnd"/>
      <w:r>
        <w:t>, n. 27.</w:t>
      </w:r>
    </w:p>
    <w:p w:rsidR="00513030" w:rsidRDefault="00513030" w:rsidP="00513030">
      <w:pPr>
        <w:jc w:val="both"/>
      </w:pPr>
      <w:r>
        <w:t>COGHAMO (Communication Gestuelle pour personnes a</w:t>
      </w:r>
      <w:r w:rsidR="00E46A7A">
        <w:t xml:space="preserve">tteintes d'un Handicap Moteur): </w:t>
      </w:r>
      <w:r>
        <w:t>Centre de la Famille, 25, Rue Jean Jacquet, 1080 Bruxelles, Belgique. Lexique enfan</w:t>
      </w:r>
      <w:r w:rsidR="00E46A7A">
        <w:t xml:space="preserve">t et </w:t>
      </w:r>
      <w:r>
        <w:t>Lexique adulte.</w:t>
      </w:r>
    </w:p>
    <w:p w:rsidR="00513030" w:rsidRDefault="00513030" w:rsidP="00513030">
      <w:pPr>
        <w:jc w:val="both"/>
      </w:pPr>
    </w:p>
    <w:p w:rsidR="005617D0" w:rsidRPr="00E46A7A" w:rsidRDefault="00513030" w:rsidP="00513030">
      <w:pPr>
        <w:jc w:val="both"/>
        <w:rPr>
          <w:b/>
        </w:rPr>
      </w:pPr>
      <w:r>
        <w:t>D'</w:t>
      </w:r>
      <w:proofErr w:type="spellStart"/>
      <w:r>
        <w:t>Alboy</w:t>
      </w:r>
      <w:proofErr w:type="spellEnd"/>
      <w:r>
        <w:t xml:space="preserve">, A. et coll. (1994). </w:t>
      </w:r>
      <w:r w:rsidRPr="005617D0">
        <w:rPr>
          <w:b/>
        </w:rPr>
        <w:t>Apprends-moi à parler ... pour dir</w:t>
      </w:r>
      <w:r w:rsidR="00E46A7A">
        <w:rPr>
          <w:b/>
        </w:rPr>
        <w:t xml:space="preserve">e. Utilisation des synthèses de </w:t>
      </w:r>
      <w:r w:rsidRPr="005617D0">
        <w:rPr>
          <w:b/>
        </w:rPr>
        <w:t>parole dans le développement du langage des enfants plurihandicapés</w:t>
      </w:r>
      <w:r>
        <w:t xml:space="preserve">. </w:t>
      </w:r>
    </w:p>
    <w:p w:rsidR="00513030" w:rsidRDefault="005617D0" w:rsidP="00513030">
      <w:pPr>
        <w:jc w:val="both"/>
      </w:pPr>
      <w:proofErr w:type="spellStart"/>
      <w:r>
        <w:t>Glossa</w:t>
      </w:r>
      <w:proofErr w:type="spellEnd"/>
      <w:r>
        <w:t xml:space="preserve">, les </w:t>
      </w:r>
      <w:r w:rsidR="00513030">
        <w:t>Cahiers de l'</w:t>
      </w:r>
      <w:proofErr w:type="spellStart"/>
      <w:r w:rsidR="00513030">
        <w:t>Undario</w:t>
      </w:r>
      <w:proofErr w:type="spellEnd"/>
      <w:r w:rsidR="00513030">
        <w:t>, 42, 24-27.</w:t>
      </w:r>
    </w:p>
    <w:p w:rsidR="00513030" w:rsidRDefault="00513030" w:rsidP="00513030">
      <w:pPr>
        <w:jc w:val="both"/>
      </w:pPr>
    </w:p>
    <w:p w:rsidR="00513030" w:rsidRDefault="00513030" w:rsidP="00E33DA0">
      <w:pPr>
        <w:jc w:val="both"/>
      </w:pPr>
      <w:r>
        <w:t>D'</w:t>
      </w:r>
      <w:proofErr w:type="spellStart"/>
      <w:r>
        <w:t>Alboy</w:t>
      </w:r>
      <w:proofErr w:type="spellEnd"/>
      <w:r>
        <w:t xml:space="preserve">, A. (1996). </w:t>
      </w:r>
      <w:r w:rsidRPr="00E33DA0">
        <w:rPr>
          <w:b/>
        </w:rPr>
        <w:t>Moyens augmentatifs et alternatifs de communication</w:t>
      </w:r>
      <w:r>
        <w:t>. Rééducation</w:t>
      </w:r>
      <w:r w:rsidR="00E33DA0">
        <w:t xml:space="preserve"> </w:t>
      </w:r>
      <w:r>
        <w:t>Orthophonique, 185, 21-29.</w:t>
      </w:r>
    </w:p>
    <w:p w:rsidR="00513030" w:rsidRDefault="00513030" w:rsidP="00513030">
      <w:pPr>
        <w:jc w:val="both"/>
      </w:pPr>
    </w:p>
    <w:p w:rsidR="00513030" w:rsidRDefault="00513030" w:rsidP="00513030">
      <w:pPr>
        <w:jc w:val="both"/>
      </w:pPr>
      <w:r>
        <w:t>D'</w:t>
      </w:r>
      <w:proofErr w:type="spellStart"/>
      <w:r>
        <w:t>Alboy</w:t>
      </w:r>
      <w:proofErr w:type="spellEnd"/>
      <w:r>
        <w:t xml:space="preserve">, A., </w:t>
      </w:r>
      <w:proofErr w:type="spellStart"/>
      <w:r>
        <w:t>Chataing</w:t>
      </w:r>
      <w:proofErr w:type="spellEnd"/>
      <w:r>
        <w:t xml:space="preserve">, V. et </w:t>
      </w:r>
      <w:proofErr w:type="spellStart"/>
      <w:r>
        <w:t>Revol</w:t>
      </w:r>
      <w:proofErr w:type="spellEnd"/>
      <w:r>
        <w:t>, F. (1998). O.E.A</w:t>
      </w:r>
      <w:proofErr w:type="gramStart"/>
      <w:r>
        <w:t>./</w:t>
      </w:r>
      <w:proofErr w:type="gramEnd"/>
      <w:r>
        <w:t>A.T.C. (Outil d'Evaluation Adapté)</w:t>
      </w:r>
    </w:p>
    <w:p w:rsidR="00513030" w:rsidRDefault="00513030" w:rsidP="00513030">
      <w:pPr>
        <w:jc w:val="both"/>
      </w:pPr>
      <w:r>
        <w:t>(</w:t>
      </w:r>
      <w:proofErr w:type="spellStart"/>
      <w:r>
        <w:t>Téléthèses</w:t>
      </w:r>
      <w:proofErr w:type="spellEnd"/>
      <w:r>
        <w:t xml:space="preserve">). </w:t>
      </w:r>
      <w:r w:rsidRPr="00803C1A">
        <w:rPr>
          <w:b/>
        </w:rPr>
        <w:t>Evaluation préalable à la mise en place d'une aide technique à l</w:t>
      </w:r>
      <w:r w:rsidR="00803C1A" w:rsidRPr="00803C1A">
        <w:rPr>
          <w:b/>
        </w:rPr>
        <w:t xml:space="preserve">a </w:t>
      </w:r>
      <w:r w:rsidRPr="00803C1A">
        <w:rPr>
          <w:b/>
        </w:rPr>
        <w:t>communication</w:t>
      </w:r>
      <w:r>
        <w:t>. Rééducation Orthophonique, 193, 181-202.</w:t>
      </w:r>
    </w:p>
    <w:p w:rsidR="00513030" w:rsidRDefault="00513030" w:rsidP="00513030">
      <w:pPr>
        <w:jc w:val="both"/>
      </w:pPr>
    </w:p>
    <w:p w:rsidR="00513030" w:rsidRDefault="00513030" w:rsidP="00513030">
      <w:pPr>
        <w:jc w:val="both"/>
      </w:pPr>
      <w:r>
        <w:t xml:space="preserve">De </w:t>
      </w:r>
      <w:proofErr w:type="spellStart"/>
      <w:r>
        <w:t>Paetz</w:t>
      </w:r>
      <w:proofErr w:type="spellEnd"/>
      <w:r>
        <w:t xml:space="preserve">, M.-P. (1999). </w:t>
      </w:r>
      <w:r w:rsidRPr="00803C1A">
        <w:rPr>
          <w:b/>
        </w:rPr>
        <w:t>Les techniques de communications alternatives ou supplétives.</w:t>
      </w:r>
    </w:p>
    <w:p w:rsidR="00513030" w:rsidRDefault="00513030" w:rsidP="00513030">
      <w:pPr>
        <w:jc w:val="both"/>
      </w:pPr>
      <w:r>
        <w:t>Rééducation Orthophoniques, 198, 111.122.</w:t>
      </w:r>
    </w:p>
    <w:p w:rsidR="00513030" w:rsidRDefault="00513030" w:rsidP="00513030">
      <w:pPr>
        <w:jc w:val="both"/>
      </w:pPr>
    </w:p>
    <w:p w:rsidR="00513030" w:rsidRDefault="00513030" w:rsidP="00513030">
      <w:pPr>
        <w:jc w:val="both"/>
      </w:pPr>
      <w:proofErr w:type="spellStart"/>
      <w:r>
        <w:t>Eyraud</w:t>
      </w:r>
      <w:proofErr w:type="spellEnd"/>
      <w:r>
        <w:t xml:space="preserve">, J. et </w:t>
      </w:r>
      <w:proofErr w:type="spellStart"/>
      <w:r>
        <w:t>Ozil</w:t>
      </w:r>
      <w:proofErr w:type="spellEnd"/>
      <w:r>
        <w:t xml:space="preserve">, M.-H. (1994): </w:t>
      </w:r>
      <w:r w:rsidRPr="00803C1A">
        <w:rPr>
          <w:b/>
        </w:rPr>
        <w:t>Premiers questionnaires rel</w:t>
      </w:r>
      <w:r w:rsidR="00803C1A" w:rsidRPr="00803C1A">
        <w:rPr>
          <w:b/>
        </w:rPr>
        <w:t xml:space="preserve">atifs aux aides techniques à la </w:t>
      </w:r>
      <w:r w:rsidRPr="00803C1A">
        <w:rPr>
          <w:b/>
        </w:rPr>
        <w:t>communication</w:t>
      </w:r>
      <w:r>
        <w:t xml:space="preserve">. </w:t>
      </w:r>
      <w:proofErr w:type="spellStart"/>
      <w:r>
        <w:t>Glossa</w:t>
      </w:r>
      <w:proofErr w:type="spellEnd"/>
      <w:r>
        <w:t>, les Cahiers de l'</w:t>
      </w:r>
      <w:proofErr w:type="spellStart"/>
      <w:r>
        <w:t>Undario</w:t>
      </w:r>
      <w:proofErr w:type="spellEnd"/>
      <w:r>
        <w:t>, n. 42.</w:t>
      </w:r>
    </w:p>
    <w:p w:rsidR="00513030" w:rsidRDefault="00513030" w:rsidP="00513030">
      <w:pPr>
        <w:jc w:val="both"/>
      </w:pPr>
    </w:p>
    <w:p w:rsidR="00513030" w:rsidRDefault="00513030" w:rsidP="00513030">
      <w:pPr>
        <w:jc w:val="both"/>
      </w:pPr>
      <w:proofErr w:type="spellStart"/>
      <w:r>
        <w:t>Feliers</w:t>
      </w:r>
      <w:proofErr w:type="spellEnd"/>
      <w:r>
        <w:t xml:space="preserve">, C. et </w:t>
      </w:r>
      <w:proofErr w:type="spellStart"/>
      <w:r>
        <w:t>Pinoteau</w:t>
      </w:r>
      <w:proofErr w:type="spellEnd"/>
      <w:r>
        <w:t xml:space="preserve">, V. (1994). </w:t>
      </w:r>
      <w:r w:rsidRPr="00803C1A">
        <w:rPr>
          <w:b/>
        </w:rPr>
        <w:t>Mathias ou le suivi d'un e</w:t>
      </w:r>
      <w:r w:rsidR="00803C1A" w:rsidRPr="00803C1A">
        <w:rPr>
          <w:b/>
        </w:rPr>
        <w:t xml:space="preserve">nfant IMC de 3 ans 1/2 à 8 ans: </w:t>
      </w:r>
      <w:r w:rsidRPr="00803C1A">
        <w:rPr>
          <w:b/>
        </w:rPr>
        <w:t>différents moyens mis en place</w:t>
      </w:r>
      <w:r>
        <w:t xml:space="preserve"> (</w:t>
      </w:r>
      <w:proofErr w:type="spellStart"/>
      <w:r>
        <w:t>Bliss</w:t>
      </w:r>
      <w:proofErr w:type="spellEnd"/>
      <w:r>
        <w:t xml:space="preserve">, </w:t>
      </w:r>
      <w:proofErr w:type="spellStart"/>
      <w:r>
        <w:t>Introtalker</w:t>
      </w:r>
      <w:proofErr w:type="spellEnd"/>
      <w:r>
        <w:t xml:space="preserve">, Hector). </w:t>
      </w:r>
      <w:proofErr w:type="spellStart"/>
      <w:r>
        <w:t>Glossa</w:t>
      </w:r>
      <w:proofErr w:type="spellEnd"/>
      <w:r>
        <w:t>, 42, 64-68.</w:t>
      </w:r>
    </w:p>
    <w:p w:rsidR="00513030" w:rsidRDefault="00513030" w:rsidP="00513030">
      <w:pPr>
        <w:jc w:val="both"/>
      </w:pPr>
    </w:p>
    <w:p w:rsidR="00513030" w:rsidRDefault="00513030" w:rsidP="00513030">
      <w:pPr>
        <w:jc w:val="both"/>
      </w:pPr>
      <w:r>
        <w:t xml:space="preserve">Frost, L. &amp; Bondy, A. (2002). </w:t>
      </w:r>
      <w:r w:rsidRPr="00803C1A">
        <w:rPr>
          <w:b/>
        </w:rPr>
        <w:t xml:space="preserve">Le système de Communication par Echange </w:t>
      </w:r>
      <w:proofErr w:type="spellStart"/>
      <w:r w:rsidRPr="00803C1A">
        <w:rPr>
          <w:b/>
        </w:rPr>
        <w:t>dʼImages</w:t>
      </w:r>
      <w:proofErr w:type="spellEnd"/>
      <w:r w:rsidRPr="00803C1A">
        <w:rPr>
          <w:b/>
        </w:rPr>
        <w:t>, Manuel de formation</w:t>
      </w:r>
      <w:r>
        <w:t xml:space="preserve">. Newark: </w:t>
      </w:r>
      <w:proofErr w:type="spellStart"/>
      <w:r>
        <w:t>Pyramid</w:t>
      </w:r>
      <w:proofErr w:type="spellEnd"/>
      <w:r>
        <w:t xml:space="preserve"> </w:t>
      </w:r>
      <w:proofErr w:type="spellStart"/>
      <w:r>
        <w:t>Educational</w:t>
      </w:r>
      <w:proofErr w:type="spellEnd"/>
      <w:r>
        <w:t xml:space="preserve"> </w:t>
      </w:r>
      <w:proofErr w:type="spellStart"/>
      <w:r>
        <w:t>Products</w:t>
      </w:r>
      <w:proofErr w:type="spellEnd"/>
      <w:r>
        <w:t>, Inc.</w:t>
      </w:r>
    </w:p>
    <w:p w:rsidR="00513030" w:rsidRDefault="00513030" w:rsidP="00513030">
      <w:pPr>
        <w:jc w:val="both"/>
      </w:pPr>
    </w:p>
    <w:p w:rsidR="00513030" w:rsidRDefault="00513030" w:rsidP="00513030">
      <w:pPr>
        <w:jc w:val="both"/>
      </w:pPr>
      <w:r>
        <w:t xml:space="preserve">Gachet, N. et </w:t>
      </w:r>
      <w:proofErr w:type="spellStart"/>
      <w:r>
        <w:t>Joliat</w:t>
      </w:r>
      <w:proofErr w:type="spellEnd"/>
      <w:r>
        <w:t xml:space="preserve">, F. (1997). </w:t>
      </w:r>
      <w:r w:rsidRPr="00803C1A">
        <w:rPr>
          <w:b/>
        </w:rPr>
        <w:t>Quelques réflexions autour d'un moyen augmentatif de la communication</w:t>
      </w:r>
      <w:r>
        <w:t>. Langage &amp; pratiques, 20, 31-38.</w:t>
      </w:r>
    </w:p>
    <w:p w:rsidR="00803C1A" w:rsidRDefault="00803C1A" w:rsidP="00513030">
      <w:pPr>
        <w:jc w:val="both"/>
      </w:pPr>
    </w:p>
    <w:p w:rsidR="00513030" w:rsidRDefault="00513030" w:rsidP="00513030">
      <w:pPr>
        <w:jc w:val="both"/>
      </w:pPr>
      <w:proofErr w:type="spellStart"/>
      <w:r>
        <w:t>Heral</w:t>
      </w:r>
      <w:proofErr w:type="spellEnd"/>
      <w:r>
        <w:t xml:space="preserve">, O. (1987). Le </w:t>
      </w:r>
      <w:proofErr w:type="spellStart"/>
      <w:r>
        <w:t>Pictogram</w:t>
      </w:r>
      <w:proofErr w:type="spellEnd"/>
      <w:r>
        <w:t xml:space="preserve"> - </w:t>
      </w:r>
      <w:proofErr w:type="spellStart"/>
      <w:r>
        <w:t>Idéogram</w:t>
      </w:r>
      <w:proofErr w:type="spellEnd"/>
      <w:r>
        <w:t xml:space="preserve"> - </w:t>
      </w:r>
      <w:r w:rsidRPr="00803C1A">
        <w:rPr>
          <w:b/>
        </w:rPr>
        <w:t>Communicatio</w:t>
      </w:r>
      <w:r w:rsidR="00803C1A" w:rsidRPr="00803C1A">
        <w:rPr>
          <w:b/>
        </w:rPr>
        <w:t xml:space="preserve">n (Pic) system: présentation et </w:t>
      </w:r>
      <w:r w:rsidRPr="00803C1A">
        <w:rPr>
          <w:b/>
        </w:rPr>
        <w:t>perspectives d'utilisation auprès d'adolescents HM modérés et sévères</w:t>
      </w:r>
      <w:r>
        <w:t xml:space="preserve">. </w:t>
      </w:r>
      <w:proofErr w:type="spellStart"/>
      <w:r>
        <w:t>Gl</w:t>
      </w:r>
      <w:r w:rsidR="00803C1A">
        <w:t>ossa</w:t>
      </w:r>
      <w:proofErr w:type="spellEnd"/>
      <w:r w:rsidR="00803C1A">
        <w:t>, 6, 22-</w:t>
      </w:r>
      <w:r>
        <w:t>33.</w:t>
      </w:r>
    </w:p>
    <w:p w:rsidR="00513030" w:rsidRDefault="00513030" w:rsidP="00513030">
      <w:pPr>
        <w:jc w:val="both"/>
      </w:pPr>
    </w:p>
    <w:p w:rsidR="00513030" w:rsidRDefault="00513030" w:rsidP="00513030">
      <w:pPr>
        <w:jc w:val="both"/>
      </w:pPr>
      <w:r>
        <w:t xml:space="preserve">Jeanneret, R. (1987). </w:t>
      </w:r>
      <w:r w:rsidRPr="00803C1A">
        <w:rPr>
          <w:b/>
        </w:rPr>
        <w:t xml:space="preserve">La </w:t>
      </w:r>
      <w:proofErr w:type="spellStart"/>
      <w:r w:rsidRPr="00803C1A">
        <w:rPr>
          <w:b/>
        </w:rPr>
        <w:t>téléthèse</w:t>
      </w:r>
      <w:proofErr w:type="spellEnd"/>
      <w:r w:rsidRPr="00803C1A">
        <w:rPr>
          <w:b/>
        </w:rPr>
        <w:t xml:space="preserve"> de communication HECTOR</w:t>
      </w:r>
      <w:r>
        <w:t>. TRANEL.</w:t>
      </w:r>
    </w:p>
    <w:p w:rsidR="00803C1A" w:rsidRDefault="00803C1A" w:rsidP="00513030">
      <w:pPr>
        <w:jc w:val="both"/>
      </w:pPr>
    </w:p>
    <w:p w:rsidR="00513030" w:rsidRDefault="00513030" w:rsidP="00513030">
      <w:pPr>
        <w:jc w:val="both"/>
      </w:pPr>
      <w:r>
        <w:t xml:space="preserve">Lecocq, P. (1987). </w:t>
      </w:r>
      <w:r w:rsidRPr="00803C1A">
        <w:rPr>
          <w:b/>
        </w:rPr>
        <w:t xml:space="preserve">Le système </w:t>
      </w:r>
      <w:proofErr w:type="spellStart"/>
      <w:r w:rsidRPr="00803C1A">
        <w:rPr>
          <w:b/>
        </w:rPr>
        <w:t>Bliss</w:t>
      </w:r>
      <w:proofErr w:type="spellEnd"/>
      <w:r w:rsidRPr="00803C1A">
        <w:rPr>
          <w:b/>
        </w:rPr>
        <w:t>: Réalités, contraintes et perspectives</w:t>
      </w:r>
      <w:r>
        <w:t xml:space="preserve">. </w:t>
      </w:r>
      <w:proofErr w:type="spellStart"/>
      <w:r>
        <w:t>Glossa</w:t>
      </w:r>
      <w:proofErr w:type="spellEnd"/>
      <w:r>
        <w:t>, 6, 44-61.</w:t>
      </w:r>
    </w:p>
    <w:p w:rsidR="00513030" w:rsidRDefault="00513030" w:rsidP="00513030">
      <w:pPr>
        <w:jc w:val="both"/>
      </w:pPr>
    </w:p>
    <w:p w:rsidR="00513030" w:rsidRPr="00803C1A" w:rsidRDefault="00513030" w:rsidP="00513030">
      <w:pPr>
        <w:jc w:val="both"/>
        <w:rPr>
          <w:b/>
        </w:rPr>
      </w:pPr>
      <w:proofErr w:type="spellStart"/>
      <w:r>
        <w:t>Lespargot</w:t>
      </w:r>
      <w:proofErr w:type="spellEnd"/>
      <w:r>
        <w:t xml:space="preserve">, A: (1998). </w:t>
      </w:r>
      <w:r w:rsidRPr="00803C1A">
        <w:rPr>
          <w:b/>
        </w:rPr>
        <w:t xml:space="preserve">Les conditions </w:t>
      </w:r>
      <w:proofErr w:type="spellStart"/>
      <w:r w:rsidRPr="00803C1A">
        <w:rPr>
          <w:b/>
        </w:rPr>
        <w:t>neuromotrices</w:t>
      </w:r>
      <w:proofErr w:type="spellEnd"/>
      <w:r w:rsidRPr="00803C1A">
        <w:rPr>
          <w:b/>
        </w:rPr>
        <w:t xml:space="preserve"> de l'apprentissage de la</w:t>
      </w:r>
      <w:r w:rsidR="00803C1A">
        <w:rPr>
          <w:b/>
        </w:rPr>
        <w:t xml:space="preserve"> parole chez </w:t>
      </w:r>
      <w:r w:rsidRPr="00803C1A">
        <w:rPr>
          <w:b/>
        </w:rPr>
        <w:t>l'IMOC</w:t>
      </w:r>
      <w:r>
        <w:t>. Rééducation Orthophonique. n. 193.</w:t>
      </w:r>
    </w:p>
    <w:p w:rsidR="005617D0" w:rsidRDefault="005617D0" w:rsidP="00513030">
      <w:pPr>
        <w:jc w:val="both"/>
      </w:pPr>
    </w:p>
    <w:p w:rsidR="00513030" w:rsidRDefault="00513030" w:rsidP="00513030">
      <w:pPr>
        <w:jc w:val="both"/>
      </w:pPr>
      <w:proofErr w:type="spellStart"/>
      <w:r>
        <w:t>Monfort</w:t>
      </w:r>
      <w:proofErr w:type="spellEnd"/>
      <w:r>
        <w:t xml:space="preserve">, M. Juarez-Sanchez, A. (1998). </w:t>
      </w:r>
      <w:r w:rsidRPr="00803C1A">
        <w:rPr>
          <w:b/>
        </w:rPr>
        <w:t>Les systèmes de</w:t>
      </w:r>
      <w:r w:rsidR="00803C1A" w:rsidRPr="00803C1A">
        <w:rPr>
          <w:b/>
        </w:rPr>
        <w:t xml:space="preserve"> communication alternative chez </w:t>
      </w:r>
      <w:r w:rsidRPr="00803C1A">
        <w:rPr>
          <w:b/>
        </w:rPr>
        <w:t>l'enfant IMC.</w:t>
      </w:r>
      <w:r>
        <w:t xml:space="preserve"> Rééducation Orthophonique, 193, 143-151.</w:t>
      </w:r>
    </w:p>
    <w:p w:rsidR="005617D0" w:rsidRDefault="005617D0" w:rsidP="00513030">
      <w:pPr>
        <w:jc w:val="both"/>
      </w:pPr>
    </w:p>
    <w:p w:rsidR="00513030" w:rsidRDefault="00513030" w:rsidP="00513030">
      <w:pPr>
        <w:jc w:val="both"/>
      </w:pPr>
      <w:r>
        <w:t xml:space="preserve">Montreuil, M. De Guglielmo, L. </w:t>
      </w:r>
      <w:proofErr w:type="spellStart"/>
      <w:r>
        <w:t>Magerotte</w:t>
      </w:r>
      <w:proofErr w:type="spellEnd"/>
      <w:r>
        <w:t xml:space="preserve">, G. et </w:t>
      </w:r>
      <w:proofErr w:type="spellStart"/>
      <w:r>
        <w:t>Haelewyck</w:t>
      </w:r>
      <w:proofErr w:type="spellEnd"/>
      <w:r>
        <w:t xml:space="preserve">, </w:t>
      </w:r>
      <w:r w:rsidR="005617D0">
        <w:t xml:space="preserve">M.-C. (1992). </w:t>
      </w:r>
      <w:r w:rsidR="005617D0" w:rsidRPr="005617D0">
        <w:rPr>
          <w:b/>
        </w:rPr>
        <w:t xml:space="preserve">L'apprentissage </w:t>
      </w:r>
      <w:r w:rsidRPr="005617D0">
        <w:rPr>
          <w:b/>
        </w:rPr>
        <w:t>d'une compétence générale grâce à l'utilisation de li</w:t>
      </w:r>
      <w:r w:rsidR="005617D0" w:rsidRPr="005617D0">
        <w:rPr>
          <w:b/>
        </w:rPr>
        <w:t xml:space="preserve">vrets </w:t>
      </w:r>
      <w:proofErr w:type="spellStart"/>
      <w:r w:rsidR="005617D0" w:rsidRPr="005617D0">
        <w:rPr>
          <w:b/>
        </w:rPr>
        <w:t>pictogrammés</w:t>
      </w:r>
      <w:proofErr w:type="spellEnd"/>
      <w:r w:rsidR="005617D0" w:rsidRPr="005617D0">
        <w:rPr>
          <w:b/>
        </w:rPr>
        <w:t xml:space="preserve">: indications </w:t>
      </w:r>
      <w:r w:rsidRPr="005617D0">
        <w:rPr>
          <w:b/>
        </w:rPr>
        <w:t>méthodologiques</w:t>
      </w:r>
      <w:r>
        <w:t xml:space="preserve">. In J.C. </w:t>
      </w:r>
      <w:proofErr w:type="spellStart"/>
      <w:r>
        <w:t>Grubar</w:t>
      </w:r>
      <w:proofErr w:type="spellEnd"/>
      <w:r>
        <w:t xml:space="preserve">, S. </w:t>
      </w:r>
      <w:proofErr w:type="spellStart"/>
      <w:r>
        <w:t>Ionescu</w:t>
      </w:r>
      <w:proofErr w:type="spellEnd"/>
      <w:r>
        <w:t xml:space="preserve">, G. </w:t>
      </w:r>
      <w:proofErr w:type="spellStart"/>
      <w:r>
        <w:t>Magerotte</w:t>
      </w:r>
      <w:proofErr w:type="spellEnd"/>
      <w:r>
        <w:t xml:space="preserve"> et R. </w:t>
      </w:r>
      <w:proofErr w:type="spellStart"/>
      <w:r>
        <w:t>Salbreux</w:t>
      </w:r>
      <w:proofErr w:type="spellEnd"/>
      <w:r>
        <w:t xml:space="preserve"> (</w:t>
      </w:r>
      <w:proofErr w:type="spellStart"/>
      <w:r>
        <w:t>Eds</w:t>
      </w:r>
      <w:proofErr w:type="spellEnd"/>
      <w:r>
        <w:t>.),</w:t>
      </w:r>
    </w:p>
    <w:p w:rsidR="005617D0" w:rsidRDefault="005617D0" w:rsidP="00513030">
      <w:pPr>
        <w:jc w:val="both"/>
      </w:pPr>
    </w:p>
    <w:p w:rsidR="00513030" w:rsidRDefault="00513030" w:rsidP="00513030">
      <w:pPr>
        <w:jc w:val="both"/>
      </w:pPr>
      <w:proofErr w:type="spellStart"/>
      <w:r>
        <w:t>Salavert</w:t>
      </w:r>
      <w:proofErr w:type="spellEnd"/>
      <w:r>
        <w:t xml:space="preserve">, A. et </w:t>
      </w:r>
      <w:proofErr w:type="spellStart"/>
      <w:r>
        <w:t>Trémosa</w:t>
      </w:r>
      <w:proofErr w:type="spellEnd"/>
      <w:r>
        <w:t xml:space="preserve">, J. (1994). </w:t>
      </w:r>
      <w:r w:rsidRPr="005617D0">
        <w:rPr>
          <w:b/>
        </w:rPr>
        <w:t>La structuration des org</w:t>
      </w:r>
      <w:r w:rsidR="005617D0" w:rsidRPr="005617D0">
        <w:rPr>
          <w:b/>
        </w:rPr>
        <w:t xml:space="preserve">anisateurs de pensée chez les </w:t>
      </w:r>
      <w:r w:rsidRPr="005617D0">
        <w:rPr>
          <w:b/>
        </w:rPr>
        <w:t>infirmes moteurs cérébraux sans langage oral</w:t>
      </w:r>
      <w:r>
        <w:t xml:space="preserve">. </w:t>
      </w:r>
      <w:proofErr w:type="spellStart"/>
      <w:r>
        <w:t>Glossa</w:t>
      </w:r>
      <w:proofErr w:type="spellEnd"/>
      <w:r>
        <w:t>, les Cahiers de l'</w:t>
      </w:r>
      <w:proofErr w:type="spellStart"/>
      <w:r>
        <w:t>Undario</w:t>
      </w:r>
      <w:proofErr w:type="spellEnd"/>
      <w:r>
        <w:t>, n. 42.</w:t>
      </w:r>
    </w:p>
    <w:p w:rsidR="005617D0" w:rsidRDefault="005617D0" w:rsidP="00513030">
      <w:pPr>
        <w:jc w:val="both"/>
      </w:pPr>
    </w:p>
    <w:p w:rsidR="00513030" w:rsidRPr="00AF62BC" w:rsidRDefault="00513030" w:rsidP="00513030">
      <w:pPr>
        <w:jc w:val="both"/>
        <w:rPr>
          <w:lang w:val="en-US"/>
        </w:rPr>
      </w:pPr>
      <w:proofErr w:type="spellStart"/>
      <w:r>
        <w:t>Toscanelli</w:t>
      </w:r>
      <w:proofErr w:type="spellEnd"/>
      <w:r>
        <w:t xml:space="preserve">-Rouault, A. (1998). </w:t>
      </w:r>
      <w:r w:rsidRPr="005617D0">
        <w:rPr>
          <w:b/>
        </w:rPr>
        <w:t xml:space="preserve">L'évolution des conduites </w:t>
      </w:r>
      <w:r w:rsidR="005617D0" w:rsidRPr="005617D0">
        <w:rPr>
          <w:b/>
        </w:rPr>
        <w:t xml:space="preserve">de communication chez un enfant </w:t>
      </w:r>
      <w:r w:rsidRPr="005617D0">
        <w:rPr>
          <w:b/>
        </w:rPr>
        <w:t>polyhandicapé</w:t>
      </w:r>
      <w:r>
        <w:t xml:space="preserve">. </w:t>
      </w:r>
      <w:proofErr w:type="spellStart"/>
      <w:r w:rsidRPr="00AF62BC">
        <w:rPr>
          <w:lang w:val="en-US"/>
        </w:rPr>
        <w:t>Rééducation</w:t>
      </w:r>
      <w:proofErr w:type="spellEnd"/>
      <w:r w:rsidRPr="00AF62BC">
        <w:rPr>
          <w:lang w:val="en-US"/>
        </w:rPr>
        <w:t xml:space="preserve"> </w:t>
      </w:r>
      <w:proofErr w:type="spellStart"/>
      <w:r w:rsidRPr="00AF62BC">
        <w:rPr>
          <w:lang w:val="en-US"/>
        </w:rPr>
        <w:t>Orthophonique</w:t>
      </w:r>
      <w:proofErr w:type="spellEnd"/>
      <w:r w:rsidRPr="00AF62BC">
        <w:rPr>
          <w:lang w:val="en-US"/>
        </w:rPr>
        <w:t>, n. 193.</w:t>
      </w:r>
    </w:p>
    <w:p w:rsidR="00817859" w:rsidRPr="00AF62BC" w:rsidRDefault="00817859" w:rsidP="00817859">
      <w:pPr>
        <w:jc w:val="both"/>
        <w:rPr>
          <w:lang w:val="en-US"/>
        </w:rPr>
      </w:pPr>
    </w:p>
    <w:p w:rsidR="00817859" w:rsidRPr="00817859" w:rsidRDefault="00817859" w:rsidP="00817859">
      <w:pPr>
        <w:jc w:val="both"/>
        <w:rPr>
          <w:b/>
          <w:lang w:val="en-US"/>
        </w:rPr>
      </w:pPr>
      <w:r w:rsidRPr="00817859">
        <w:rPr>
          <w:b/>
          <w:lang w:val="en-US"/>
        </w:rPr>
        <w:t>Spelling with non-invasive Brain-Computer Interfaces - Current and future trends</w:t>
      </w:r>
    </w:p>
    <w:p w:rsidR="00817859" w:rsidRPr="00817859" w:rsidRDefault="00817859" w:rsidP="00817859">
      <w:pPr>
        <w:jc w:val="both"/>
        <w:rPr>
          <w:lang w:val="en-US"/>
        </w:rPr>
      </w:pPr>
      <w:r w:rsidRPr="00817859">
        <w:rPr>
          <w:lang w:val="en-US"/>
        </w:rPr>
        <w:t xml:space="preserve">By: </w:t>
      </w:r>
      <w:proofErr w:type="spellStart"/>
      <w:r w:rsidRPr="00817859">
        <w:rPr>
          <w:lang w:val="en-US"/>
        </w:rPr>
        <w:t>Cecotti</w:t>
      </w:r>
      <w:proofErr w:type="spellEnd"/>
      <w:r w:rsidRPr="00817859">
        <w:rPr>
          <w:lang w:val="en-US"/>
        </w:rPr>
        <w:t>, Hubert</w:t>
      </w:r>
    </w:p>
    <w:p w:rsidR="00817859" w:rsidRPr="00817859" w:rsidRDefault="00817859" w:rsidP="00817859">
      <w:pPr>
        <w:jc w:val="both"/>
        <w:rPr>
          <w:lang w:val="en-US"/>
        </w:rPr>
      </w:pPr>
      <w:r w:rsidRPr="00817859">
        <w:rPr>
          <w:lang w:val="en-US"/>
        </w:rPr>
        <w:t xml:space="preserve">JOURNAL OF PHYSIOLOGY-PARIS   Volume: </w:t>
      </w:r>
      <w:proofErr w:type="gramStart"/>
      <w:r w:rsidRPr="00817859">
        <w:rPr>
          <w:lang w:val="en-US"/>
        </w:rPr>
        <w:t>105   Issue</w:t>
      </w:r>
      <w:proofErr w:type="gramEnd"/>
      <w:r w:rsidRPr="00817859">
        <w:rPr>
          <w:lang w:val="en-US"/>
        </w:rPr>
        <w:t>: 1-3   Pages: 106-114   Published: JAN-JUN 2011</w:t>
      </w:r>
    </w:p>
    <w:p w:rsidR="00817859" w:rsidRPr="004477E0" w:rsidRDefault="00817859" w:rsidP="00817859">
      <w:pPr>
        <w:jc w:val="both"/>
        <w:rPr>
          <w:sz w:val="20"/>
          <w:szCs w:val="20"/>
          <w:u w:val="single"/>
          <w:lang w:val="en-US"/>
        </w:rPr>
      </w:pPr>
      <w:r w:rsidRPr="004477E0">
        <w:rPr>
          <w:sz w:val="20"/>
          <w:szCs w:val="20"/>
          <w:u w:val="single"/>
          <w:lang w:val="en-US"/>
        </w:rPr>
        <w:t>Abstract</w:t>
      </w:r>
    </w:p>
    <w:p w:rsidR="00817859" w:rsidRPr="004477E0" w:rsidRDefault="00817859" w:rsidP="00817859">
      <w:pPr>
        <w:jc w:val="both"/>
        <w:rPr>
          <w:sz w:val="20"/>
          <w:szCs w:val="20"/>
          <w:lang w:val="en-US"/>
        </w:rPr>
      </w:pPr>
      <w:r w:rsidRPr="004477E0">
        <w:rPr>
          <w:sz w:val="20"/>
          <w:szCs w:val="20"/>
          <w:lang w:val="en-US"/>
        </w:rPr>
        <w:t xml:space="preserve">Brain-Computer Interfaces (BCIs) have become a large research field that include challenges mainly in neuroscience, signal processing, machine learning and user interface. A non-invasive BCI can allow the direct communication between humans and computers by analyzing electrical brain activity, recorded at the surface of the scalp with electroencephalography. The main purpose for BCIs is to enable communication for people with severe disabilities. Spelling is one of the first BCI </w:t>
      </w:r>
      <w:proofErr w:type="gramStart"/>
      <w:r w:rsidRPr="004477E0">
        <w:rPr>
          <w:sz w:val="20"/>
          <w:szCs w:val="20"/>
          <w:lang w:val="en-US"/>
        </w:rPr>
        <w:t>application</w:t>
      </w:r>
      <w:proofErr w:type="gramEnd"/>
      <w:r w:rsidRPr="004477E0">
        <w:rPr>
          <w:sz w:val="20"/>
          <w:szCs w:val="20"/>
          <w:lang w:val="en-US"/>
        </w:rPr>
        <w:t>, it corresponds to the main communication mean for people who are unable to speak. While spelling can be the most basic application it remains a benchmark for communication applications and one challenge in the BCI community for some patients. This paper proposes a review of the current main strategies, and their limitations, for spelling words. It includes recent BCIs based on P300, steady-state visual evoked potentials and motor imagery. By considering some challenges in BCI spellers and virtual keyboards, some pragmatic issues are pointed out to eliminate false hopes about BCI for both disabled and healthy people. (C) 2011 Elsevier Ltd. All rights reserved.</w:t>
      </w:r>
    </w:p>
    <w:p w:rsidR="0011049A" w:rsidRPr="004477E0" w:rsidRDefault="0011049A" w:rsidP="0037797E">
      <w:pPr>
        <w:jc w:val="both"/>
        <w:rPr>
          <w:sz w:val="20"/>
          <w:szCs w:val="20"/>
          <w:lang w:val="en-US"/>
        </w:rPr>
      </w:pPr>
    </w:p>
    <w:p w:rsidR="00AF62BC" w:rsidRDefault="00AF62BC" w:rsidP="00AF62BC">
      <w:pPr>
        <w:jc w:val="both"/>
      </w:pPr>
      <w:proofErr w:type="spellStart"/>
      <w:r w:rsidRPr="00AF62BC">
        <w:rPr>
          <w:lang w:val="en-US"/>
        </w:rPr>
        <w:t>Anick</w:t>
      </w:r>
      <w:proofErr w:type="spellEnd"/>
      <w:r w:rsidRPr="00AF62BC">
        <w:rPr>
          <w:lang w:val="en-US"/>
        </w:rPr>
        <w:t xml:space="preserve"> Bianco, Philippe </w:t>
      </w:r>
      <w:proofErr w:type="spellStart"/>
      <w:r w:rsidRPr="00AF62BC">
        <w:rPr>
          <w:lang w:val="en-US"/>
        </w:rPr>
        <w:t>Blache</w:t>
      </w:r>
      <w:proofErr w:type="spellEnd"/>
      <w:r w:rsidRPr="00AF62BC">
        <w:rPr>
          <w:lang w:val="en-US"/>
        </w:rPr>
        <w:t xml:space="preserve">, Julie Marty, Stéphane </w:t>
      </w:r>
      <w:proofErr w:type="spellStart"/>
      <w:r w:rsidRPr="00AF62BC">
        <w:rPr>
          <w:lang w:val="en-US"/>
        </w:rPr>
        <w:t>Rauzy</w:t>
      </w:r>
      <w:proofErr w:type="spellEnd"/>
      <w:r w:rsidRPr="00AF62BC">
        <w:rPr>
          <w:lang w:val="en-US"/>
        </w:rPr>
        <w:t xml:space="preserve">. </w:t>
      </w:r>
      <w:r w:rsidRPr="00AF62BC">
        <w:rPr>
          <w:b/>
        </w:rPr>
        <w:t>Les outils de communication alternative.</w:t>
      </w:r>
    </w:p>
    <w:p w:rsidR="00510BBE" w:rsidRDefault="00AF62BC" w:rsidP="00AF62BC">
      <w:pPr>
        <w:jc w:val="both"/>
      </w:pPr>
      <w:r>
        <w:t xml:space="preserve">Véronique Rolland. Les Dysarthries, </w:t>
      </w:r>
      <w:proofErr w:type="spellStart"/>
      <w:r>
        <w:t>Solal</w:t>
      </w:r>
      <w:proofErr w:type="spellEnd"/>
      <w:r>
        <w:t>, pp.1-11, 2007. &lt;hal-00135426&gt;</w:t>
      </w:r>
    </w:p>
    <w:p w:rsidR="00510BBE" w:rsidRDefault="00510BBE" w:rsidP="00510BBE">
      <w:pPr>
        <w:jc w:val="both"/>
      </w:pPr>
    </w:p>
    <w:p w:rsidR="00510BBE" w:rsidRPr="00510BBE" w:rsidRDefault="00510BBE" w:rsidP="00510BBE">
      <w:pPr>
        <w:jc w:val="both"/>
        <w:rPr>
          <w:b/>
        </w:rPr>
      </w:pPr>
      <w:r w:rsidRPr="00510BBE">
        <w:rPr>
          <w:b/>
        </w:rPr>
        <w:t>Évaluer et faciliter la communication des personnes en situation de handicap complexe</w:t>
      </w:r>
    </w:p>
    <w:p w:rsidR="00510BBE" w:rsidRDefault="00510BBE" w:rsidP="00510BBE">
      <w:pPr>
        <w:jc w:val="both"/>
      </w:pPr>
      <w:r>
        <w:t>Dominique Crunelle</w:t>
      </w:r>
    </w:p>
    <w:p w:rsidR="00510BBE" w:rsidRDefault="00510BBE" w:rsidP="00510BBE">
      <w:pPr>
        <w:jc w:val="both"/>
      </w:pPr>
      <w:r>
        <w:t>Edition</w:t>
      </w:r>
      <w:r>
        <w:tab/>
        <w:t>1re édition</w:t>
      </w:r>
    </w:p>
    <w:p w:rsidR="00510BBE" w:rsidRDefault="00510BBE" w:rsidP="00510BBE">
      <w:pPr>
        <w:jc w:val="both"/>
      </w:pPr>
      <w:r>
        <w:t>Date de parution</w:t>
      </w:r>
      <w:r>
        <w:tab/>
        <w:t>avril 2018</w:t>
      </w:r>
    </w:p>
    <w:p w:rsidR="00510BBE" w:rsidRDefault="00510BBE" w:rsidP="00510BBE">
      <w:pPr>
        <w:jc w:val="both"/>
      </w:pPr>
      <w:r>
        <w:t>Nombre de pages</w:t>
      </w:r>
      <w:r>
        <w:tab/>
        <w:t>160 pages</w:t>
      </w:r>
    </w:p>
    <w:p w:rsidR="00510BBE" w:rsidRDefault="00510BBE" w:rsidP="00510BBE">
      <w:pPr>
        <w:jc w:val="both"/>
      </w:pPr>
      <w:r>
        <w:t>ISBN-13</w:t>
      </w:r>
      <w:r>
        <w:tab/>
        <w:t>9782807320338</w:t>
      </w:r>
    </w:p>
    <w:p w:rsidR="00510BBE" w:rsidRDefault="00510BBE" w:rsidP="00510BBE">
      <w:pPr>
        <w:jc w:val="both"/>
      </w:pPr>
      <w:r>
        <w:t>Type</w:t>
      </w:r>
      <w:r>
        <w:tab/>
        <w:t>Livre</w:t>
      </w:r>
      <w:r>
        <w:tab/>
        <w:t>Broché</w:t>
      </w:r>
    </w:p>
    <w:p w:rsidR="00510BBE" w:rsidRDefault="00510BBE" w:rsidP="00510BBE">
      <w:pPr>
        <w:jc w:val="both"/>
      </w:pPr>
      <w:r>
        <w:t>Collection</w:t>
      </w:r>
      <w:r>
        <w:tab/>
        <w:t>Apprendre et réapprendre</w:t>
      </w:r>
    </w:p>
    <w:p w:rsidR="00510BBE" w:rsidRDefault="00510BBE" w:rsidP="00510BBE">
      <w:pPr>
        <w:jc w:val="both"/>
      </w:pPr>
      <w:r>
        <w:t>Domaine(s)</w:t>
      </w:r>
      <w:r>
        <w:tab/>
        <w:t>Infirmiers, Orthophonie - Logopédie, Ergothérapie, Psychomotricité</w:t>
      </w:r>
    </w:p>
    <w:p w:rsidR="0052611B" w:rsidRPr="0052611B" w:rsidRDefault="0052611B" w:rsidP="0052611B">
      <w:pPr>
        <w:jc w:val="both"/>
        <w:rPr>
          <w:sz w:val="18"/>
          <w:szCs w:val="18"/>
        </w:rPr>
      </w:pPr>
      <w:r w:rsidRPr="0052611B">
        <w:rPr>
          <w:sz w:val="18"/>
          <w:szCs w:val="18"/>
        </w:rPr>
        <w:t>Ce programme pratique pour la "Communication en situation de Handicap complexe : Évaluer, Situer, S'adapter, Élaborer un Projet individualisé" (CHESSEP) vise à mettre en place une communication adaptée et efficace avec les personnes souffrant d'un déficit de communication.</w:t>
      </w:r>
    </w:p>
    <w:p w:rsidR="0052611B" w:rsidRPr="0052611B" w:rsidRDefault="0052611B" w:rsidP="0052611B">
      <w:pPr>
        <w:jc w:val="both"/>
        <w:rPr>
          <w:sz w:val="18"/>
          <w:szCs w:val="18"/>
        </w:rPr>
      </w:pPr>
      <w:r w:rsidRPr="0052611B">
        <w:rPr>
          <w:sz w:val="18"/>
          <w:szCs w:val="18"/>
        </w:rPr>
        <w:t>Ce programme pratique pour la "Communication en situation de Handicap complexe : Evaluer, Situer, S'adapter, Elaborer un Projet individualisé" (CHESSEP) vise à mettre en place une communication adaptée et efficace avec les personnes souffrant d'un déficit de communication.</w:t>
      </w:r>
    </w:p>
    <w:p w:rsidR="0052611B" w:rsidRPr="0052611B" w:rsidRDefault="0052611B" w:rsidP="0052611B">
      <w:pPr>
        <w:jc w:val="both"/>
        <w:rPr>
          <w:sz w:val="18"/>
          <w:szCs w:val="18"/>
        </w:rPr>
      </w:pPr>
    </w:p>
    <w:p w:rsidR="0052611B" w:rsidRDefault="0052611B" w:rsidP="0052611B">
      <w:pPr>
        <w:jc w:val="both"/>
        <w:rPr>
          <w:sz w:val="18"/>
          <w:szCs w:val="18"/>
        </w:rPr>
      </w:pPr>
      <w:r w:rsidRPr="0052611B">
        <w:rPr>
          <w:sz w:val="18"/>
          <w:szCs w:val="18"/>
        </w:rPr>
        <w:t>Il guide, en 3 étapes, les professionnels du soin et de la communication (orthophonistes, ergothérapeutes, infirmiers...) dans la construction d'un procédé adapté au patient. Qu'il souffre de polyhandicap, d'un syndrome d'</w:t>
      </w:r>
      <w:proofErr w:type="spellStart"/>
      <w:r w:rsidRPr="0052611B">
        <w:rPr>
          <w:sz w:val="18"/>
          <w:szCs w:val="18"/>
        </w:rPr>
        <w:t>Angelman</w:t>
      </w:r>
      <w:proofErr w:type="spellEnd"/>
      <w:r w:rsidRPr="0052611B">
        <w:rPr>
          <w:sz w:val="18"/>
          <w:szCs w:val="18"/>
        </w:rPr>
        <w:t xml:space="preserve">, d'un syndrome de </w:t>
      </w:r>
      <w:proofErr w:type="spellStart"/>
      <w:r w:rsidRPr="0052611B">
        <w:rPr>
          <w:sz w:val="18"/>
          <w:szCs w:val="18"/>
        </w:rPr>
        <w:t>Rett</w:t>
      </w:r>
      <w:proofErr w:type="spellEnd"/>
      <w:r w:rsidRPr="0052611B">
        <w:rPr>
          <w:sz w:val="18"/>
          <w:szCs w:val="18"/>
        </w:rPr>
        <w:t>, d'autisme déficitaire, des suites d'un AVC sévère, d'un traumatisme crânien ou de démence, le présent ouvrage permet d'analyser ses besoins, ses capacités et ses lacunes pour lui offrir les meilleures possibilités de communication.</w:t>
      </w:r>
    </w:p>
    <w:p w:rsidR="00735631" w:rsidRPr="00B26384" w:rsidRDefault="00735631" w:rsidP="00B26384">
      <w:pPr>
        <w:pStyle w:val="Titre1"/>
        <w:numPr>
          <w:ilvl w:val="0"/>
          <w:numId w:val="5"/>
        </w:numPr>
        <w:rPr>
          <w:rFonts w:eastAsia="Times New Roman"/>
          <w:lang w:eastAsia="fr-FR"/>
        </w:rPr>
      </w:pPr>
      <w:r w:rsidRPr="00B26384">
        <w:rPr>
          <w:rFonts w:eastAsia="Times New Roman"/>
          <w:lang w:eastAsia="fr-FR"/>
        </w:rPr>
        <w:t>Inclusion</w:t>
      </w:r>
    </w:p>
    <w:p w:rsidR="00735631" w:rsidRDefault="00735631" w:rsidP="00735631">
      <w:pPr>
        <w:jc w:val="both"/>
        <w:rPr>
          <w:sz w:val="18"/>
          <w:szCs w:val="18"/>
        </w:rPr>
      </w:pPr>
    </w:p>
    <w:p w:rsidR="007B2D78" w:rsidRDefault="007B2D78" w:rsidP="00735631">
      <w:pPr>
        <w:jc w:val="both"/>
        <w:rPr>
          <w:sz w:val="18"/>
          <w:szCs w:val="18"/>
        </w:rPr>
      </w:pPr>
    </w:p>
    <w:p w:rsidR="007B2D78" w:rsidRPr="007B2D78" w:rsidRDefault="007B2D78" w:rsidP="007B2D78">
      <w:pPr>
        <w:jc w:val="both"/>
        <w:rPr>
          <w:lang w:val="en-US"/>
        </w:rPr>
      </w:pPr>
      <w:r w:rsidRPr="007B2D78">
        <w:t xml:space="preserve">Saba </w:t>
      </w:r>
      <w:proofErr w:type="spellStart"/>
      <w:r w:rsidRPr="007B2D78">
        <w:t>Ayon</w:t>
      </w:r>
      <w:proofErr w:type="spellEnd"/>
      <w:r w:rsidRPr="007B2D78">
        <w:t xml:space="preserve"> Hadi, « </w:t>
      </w:r>
      <w:r w:rsidRPr="005767B2">
        <w:rPr>
          <w:b/>
        </w:rPr>
        <w:t>E-</w:t>
      </w:r>
      <w:r w:rsidRPr="007B2D78">
        <w:rPr>
          <w:b/>
        </w:rPr>
        <w:t xml:space="preserve">inclusion des personnes en situation de handicap </w:t>
      </w:r>
      <w:proofErr w:type="gramStart"/>
      <w:r w:rsidRPr="007B2D78">
        <w:rPr>
          <w:b/>
        </w:rPr>
        <w:t>psychique .</w:t>
      </w:r>
      <w:proofErr w:type="gramEnd"/>
      <w:r w:rsidRPr="007B2D78">
        <w:rPr>
          <w:b/>
        </w:rPr>
        <w:t xml:space="preserve"> Faire des traces numériques un environnement commun et participatif ?</w:t>
      </w:r>
      <w:r w:rsidRPr="007B2D78">
        <w:t xml:space="preserve"> », Les Cahiers du numérique, 2016/1 (Vol. 12), p. 133-170. </w:t>
      </w:r>
      <w:proofErr w:type="gramStart"/>
      <w:r w:rsidRPr="007B2D78">
        <w:rPr>
          <w:lang w:val="en-US"/>
        </w:rPr>
        <w:t>URL :</w:t>
      </w:r>
      <w:proofErr w:type="gramEnd"/>
      <w:r w:rsidRPr="007B2D78">
        <w:rPr>
          <w:lang w:val="en-US"/>
        </w:rPr>
        <w:t xml:space="preserve"> https://www.cairn.info/revue-les-cahiers-du-numerique-2016-1-page-133.htm</w:t>
      </w:r>
    </w:p>
    <w:p w:rsidR="007B2D78" w:rsidRPr="007B2D78" w:rsidRDefault="007B2D78" w:rsidP="007B2D78">
      <w:pPr>
        <w:jc w:val="both"/>
        <w:rPr>
          <w:lang w:val="en-US"/>
        </w:rPr>
      </w:pPr>
    </w:p>
    <w:p w:rsidR="007B2D78" w:rsidRPr="007B2D78" w:rsidRDefault="007B2D78" w:rsidP="007B2D78">
      <w:pPr>
        <w:jc w:val="both"/>
      </w:pPr>
      <w:r w:rsidRPr="007B2D78">
        <w:t>Eve Gardien</w:t>
      </w:r>
      <w:r w:rsidRPr="007B2D78">
        <w:rPr>
          <w:b/>
        </w:rPr>
        <w:t>. L’inclusion en pratiques : L’exemple de JAG, une ONG de personnes polyhandicapées vivant au cœur de la société suédoise</w:t>
      </w:r>
      <w:r w:rsidRPr="007B2D78">
        <w:t>. Vie sociale, ERES 2015, L’inclusion, pp.81-95. .</w:t>
      </w:r>
    </w:p>
    <w:p w:rsidR="007B2D78" w:rsidRPr="004477E0" w:rsidRDefault="007B2D78" w:rsidP="007B2D78">
      <w:pPr>
        <w:jc w:val="both"/>
        <w:rPr>
          <w:sz w:val="20"/>
          <w:szCs w:val="20"/>
        </w:rPr>
      </w:pPr>
      <w:r w:rsidRPr="004477E0">
        <w:rPr>
          <w:rFonts w:eastAsia="Times New Roman"/>
          <w:color w:val="000000"/>
          <w:sz w:val="20"/>
          <w:szCs w:val="20"/>
        </w:rPr>
        <w:t>Le concept d’inclusion pose des problèmes à la fois théoriques et pratiques. Appliqué aux situations de handicap, il questionne les causes d’un traitement social différencié. Le handicap est-il un phénomène explicable uniquement par des facteurs naturels ou bien des dynamiques d’exclusion de ces personnes sont-elles à l’œuvre ? La première partie de cet article répondra à cette question par l’exposé des évolutions scientifiques contemporaines relatives au handicap. Ensuite, il sera montré comment ces réponses ont été portées politiquement au niveau international. Puis, dans une deuxième partie, une fois le contexte scientifique et politique posé, une action collective suédoise ayant réussi à déployer une véritable dynamique d’inclusion de personnes polyhandicapées sera analysée à la fois dans sa construction historique et son organisation pratique.</w:t>
      </w:r>
    </w:p>
    <w:p w:rsidR="007B2D78" w:rsidRPr="007B2D78" w:rsidRDefault="007B2D78" w:rsidP="007B2D78">
      <w:pPr>
        <w:jc w:val="both"/>
      </w:pPr>
    </w:p>
    <w:p w:rsidR="007B2D78" w:rsidRPr="007B2D78" w:rsidRDefault="007B2D78" w:rsidP="007B2D78">
      <w:pPr>
        <w:jc w:val="both"/>
        <w:rPr>
          <w:color w:val="323232"/>
          <w:shd w:val="clear" w:color="auto" w:fill="FFFFFF"/>
          <w:lang w:val="en-US"/>
        </w:rPr>
      </w:pPr>
      <w:proofErr w:type="spellStart"/>
      <w:r w:rsidRPr="007B2D78">
        <w:rPr>
          <w:color w:val="323232"/>
        </w:rPr>
        <w:t>Janner</w:t>
      </w:r>
      <w:proofErr w:type="spellEnd"/>
      <w:r w:rsidRPr="007B2D78">
        <w:rPr>
          <w:color w:val="323232"/>
        </w:rPr>
        <w:t>-Raimondi</w:t>
      </w:r>
      <w:r w:rsidRPr="007B2D78">
        <w:rPr>
          <w:color w:val="323232"/>
          <w:shd w:val="clear" w:color="auto" w:fill="FFFFFF"/>
        </w:rPr>
        <w:t> Martine, </w:t>
      </w:r>
      <w:proofErr w:type="spellStart"/>
      <w:r w:rsidRPr="007B2D78">
        <w:rPr>
          <w:color w:val="323232"/>
        </w:rPr>
        <w:t>Bedoin</w:t>
      </w:r>
      <w:proofErr w:type="spellEnd"/>
      <w:r w:rsidRPr="007B2D78">
        <w:rPr>
          <w:color w:val="323232"/>
          <w:shd w:val="clear" w:color="auto" w:fill="FFFFFF"/>
        </w:rPr>
        <w:t> Diane, « </w:t>
      </w:r>
      <w:r w:rsidRPr="007B2D78">
        <w:rPr>
          <w:b/>
          <w:color w:val="323232"/>
          <w:shd w:val="clear" w:color="auto" w:fill="FFFFFF"/>
        </w:rPr>
        <w:t>Parcours d’inclusion de jeunes enfants en situation de handicap en maternelle : rapport(s) au cadre des règles de vie de classe </w:t>
      </w:r>
      <w:r w:rsidRPr="007B2D78">
        <w:rPr>
          <w:color w:val="323232"/>
          <w:shd w:val="clear" w:color="auto" w:fill="FFFFFF"/>
        </w:rPr>
        <w:t>», </w:t>
      </w:r>
      <w:r w:rsidRPr="007B2D78">
        <w:rPr>
          <w:i/>
          <w:iCs/>
          <w:color w:val="323232"/>
        </w:rPr>
        <w:t>Carrefours de l'éducation</w:t>
      </w:r>
      <w:r w:rsidRPr="007B2D78">
        <w:rPr>
          <w:color w:val="323232"/>
          <w:shd w:val="clear" w:color="auto" w:fill="FFFFFF"/>
        </w:rPr>
        <w:t xml:space="preserve">, 2016/2 (n° 42), p. 75-90. </w:t>
      </w:r>
      <w:proofErr w:type="gramStart"/>
      <w:r w:rsidRPr="007B2D78">
        <w:rPr>
          <w:color w:val="323232"/>
          <w:shd w:val="clear" w:color="auto" w:fill="FFFFFF"/>
          <w:lang w:val="en-US"/>
        </w:rPr>
        <w:t>DOI :</w:t>
      </w:r>
      <w:proofErr w:type="gramEnd"/>
      <w:r w:rsidRPr="007B2D78">
        <w:rPr>
          <w:color w:val="323232"/>
          <w:shd w:val="clear" w:color="auto" w:fill="FFFFFF"/>
          <w:lang w:val="en-US"/>
        </w:rPr>
        <w:t xml:space="preserve"> 10.3917/cdle.042.0075. </w:t>
      </w:r>
      <w:proofErr w:type="gramStart"/>
      <w:r w:rsidRPr="007B2D78">
        <w:rPr>
          <w:color w:val="323232"/>
          <w:shd w:val="clear" w:color="auto" w:fill="FFFFFF"/>
          <w:lang w:val="en-US"/>
        </w:rPr>
        <w:t>URL :</w:t>
      </w:r>
      <w:proofErr w:type="gramEnd"/>
      <w:r w:rsidRPr="007B2D78">
        <w:rPr>
          <w:color w:val="323232"/>
          <w:shd w:val="clear" w:color="auto" w:fill="FFFFFF"/>
          <w:lang w:val="en-US"/>
        </w:rPr>
        <w:t xml:space="preserve"> </w:t>
      </w:r>
      <w:hyperlink r:id="rId22" w:history="1">
        <w:r w:rsidRPr="007B2D78">
          <w:rPr>
            <w:color w:val="0000FF" w:themeColor="hyperlink"/>
            <w:u w:val="single"/>
            <w:shd w:val="clear" w:color="auto" w:fill="FFFFFF"/>
            <w:lang w:val="en-US"/>
          </w:rPr>
          <w:t>https://www.cairn.info/revue-carrefours-de-l-education-2016-2-page-75.htm</w:t>
        </w:r>
      </w:hyperlink>
    </w:p>
    <w:p w:rsidR="007B2D78" w:rsidRPr="007B2D78" w:rsidRDefault="007B2D78" w:rsidP="007B2D78">
      <w:pPr>
        <w:jc w:val="both"/>
        <w:rPr>
          <w:color w:val="323232"/>
          <w:shd w:val="clear" w:color="auto" w:fill="FFFFFF"/>
          <w:lang w:val="en-US"/>
        </w:rPr>
      </w:pPr>
    </w:p>
    <w:p w:rsidR="007B2D78" w:rsidRPr="007B2D78" w:rsidRDefault="007B2D78" w:rsidP="007B2D78">
      <w:pPr>
        <w:jc w:val="both"/>
      </w:pPr>
      <w:r w:rsidRPr="007B2D78">
        <w:t xml:space="preserve">André Amaël, </w:t>
      </w:r>
      <w:proofErr w:type="spellStart"/>
      <w:r w:rsidRPr="007B2D78">
        <w:t>Daigremont</w:t>
      </w:r>
      <w:proofErr w:type="spellEnd"/>
      <w:r w:rsidRPr="007B2D78">
        <w:t xml:space="preserve"> Sylvia, </w:t>
      </w:r>
      <w:proofErr w:type="spellStart"/>
      <w:r w:rsidRPr="007B2D78">
        <w:t>Janner</w:t>
      </w:r>
      <w:proofErr w:type="spellEnd"/>
      <w:r w:rsidRPr="007B2D78">
        <w:t xml:space="preserve">-Raimondi Martine, « </w:t>
      </w:r>
      <w:r w:rsidRPr="007B2D78">
        <w:rPr>
          <w:b/>
        </w:rPr>
        <w:t>Inclusion sociale des élèves en situation de handicap en Éducation physique et sportive : difficultés et perspectives</w:t>
      </w:r>
      <w:r w:rsidRPr="007B2D78">
        <w:t xml:space="preserve"> », La nouvelle revue de l'adaptation et de la scolarisation, 2011/3 (N° 55), p. 111-122. DOI : 10.3917/nras.055.0111. URL : https://www.cairn.info/revue-la-nouvelle-revue-de-l-adaptation-et-de-la-scolarisation-2011-3-page-111.htm</w:t>
      </w:r>
    </w:p>
    <w:p w:rsidR="007B2D78" w:rsidRPr="007B2D78" w:rsidRDefault="007B2D78" w:rsidP="007B2D78">
      <w:pPr>
        <w:spacing w:before="100" w:beforeAutospacing="1"/>
        <w:jc w:val="both"/>
        <w:outlineLvl w:val="2"/>
        <w:rPr>
          <w:rFonts w:eastAsia="Times New Roman" w:cs="Times New Roman"/>
          <w:b/>
          <w:bCs/>
          <w:lang w:eastAsia="fr-FR"/>
        </w:rPr>
      </w:pPr>
      <w:r w:rsidRPr="007B2D78">
        <w:rPr>
          <w:rFonts w:eastAsia="Times New Roman" w:cs="Times New Roman"/>
          <w:b/>
          <w:bCs/>
          <w:lang w:eastAsia="fr-FR"/>
        </w:rPr>
        <w:t>Le polyhandicap et l'accès au culturel.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Le polyhandicap et l'accès au culturel. [Article</w:t>
            </w:r>
            <w:proofErr w:type="gramStart"/>
            <w:r w:rsidRPr="007B2D78">
              <w:rPr>
                <w:rFonts w:eastAsia="Times New Roman"/>
                <w:color w:val="000000"/>
              </w:rPr>
              <w:t>] . </w:t>
            </w:r>
            <w:proofErr w:type="gramEnd"/>
            <w:r w:rsidRPr="007B2D78">
              <w:rPr>
                <w:rFonts w:eastAsia="Times New Roman"/>
                <w:color w:val="000000"/>
              </w:rPr>
              <w:t>- [</w:t>
            </w:r>
            <w:proofErr w:type="spellStart"/>
            <w:r w:rsidRPr="007B2D78">
              <w:rPr>
                <w:rFonts w:eastAsia="Times New Roman"/>
                <w:color w:val="000000"/>
              </w:rPr>
              <w:t>s.d</w:t>
            </w:r>
            <w:proofErr w:type="spellEnd"/>
            <w:r w:rsidRPr="007B2D78">
              <w:rPr>
                <w:rFonts w:eastAsia="Times New Roman"/>
                <w:color w:val="000000"/>
              </w:rPr>
              <w:t>.</w:t>
            </w:r>
            <w:proofErr w:type="gramStart"/>
            <w:r w:rsidRPr="007B2D78">
              <w:rPr>
                <w:rFonts w:eastAsia="Times New Roman"/>
                <w:color w:val="000000"/>
              </w:rPr>
              <w:t>] . </w:t>
            </w:r>
            <w:proofErr w:type="gramEnd"/>
            <w:r w:rsidRPr="007B2D78">
              <w:rPr>
                <w:rFonts w:eastAsia="Times New Roman"/>
                <w:color w:val="000000"/>
              </w:rPr>
              <w:t>- 15 p</w:t>
            </w:r>
            <w:proofErr w:type="gramStart"/>
            <w:r w:rsidRPr="007B2D78">
              <w:rPr>
                <w:rFonts w:eastAsia="Times New Roman"/>
                <w:color w:val="000000"/>
              </w:rPr>
              <w:t>.</w:t>
            </w:r>
            <w:proofErr w:type="gramEnd"/>
            <w:r w:rsidRPr="007B2D78">
              <w:rPr>
                <w:rFonts w:eastAsia="Times New Roman"/>
                <w:color w:val="000000"/>
              </w:rPr>
              <w:br/>
              <w:t>Lien social, 474, 1999, p.15</w:t>
            </w:r>
          </w:p>
          <w:p w:rsidR="007B2D78" w:rsidRPr="007B2D78" w:rsidRDefault="007B2D78" w:rsidP="007B2D78">
            <w:pPr>
              <w:jc w:val="both"/>
              <w:rPr>
                <w:rFonts w:eastAsia="Times New Roman"/>
                <w:color w:val="000000"/>
                <w:u w:val="single"/>
              </w:rPr>
            </w:pPr>
            <w:r w:rsidRPr="007B2D78">
              <w:rPr>
                <w:rFonts w:eastAsia="Times New Roman"/>
                <w:color w:val="000000"/>
                <w:u w:val="single"/>
              </w:rPr>
              <w:t>CESAP</w:t>
            </w:r>
          </w:p>
        </w:tc>
      </w:tr>
    </w:tbl>
    <w:p w:rsidR="007B2D78" w:rsidRPr="007B2D78" w:rsidRDefault="007B2D78" w:rsidP="007B2D78">
      <w:pPr>
        <w:spacing w:before="100" w:beforeAutospacing="1"/>
        <w:jc w:val="both"/>
        <w:outlineLvl w:val="2"/>
        <w:rPr>
          <w:rFonts w:eastAsiaTheme="minorEastAsia" w:cs="Times New Roman"/>
          <w:b/>
          <w:bCs/>
          <w:lang w:eastAsia="fr-FR"/>
        </w:rPr>
      </w:pPr>
      <w:r w:rsidRPr="007B2D78">
        <w:rPr>
          <w:rFonts w:eastAsia="Times New Roman" w:cs="Times New Roman"/>
          <w:b/>
          <w:bCs/>
          <w:lang w:eastAsia="fr-FR"/>
        </w:rPr>
        <w:t>Polyhandicap, le défi de la citoyenneté</w:t>
      </w:r>
      <w:r w:rsidRPr="007B2D78">
        <w:rPr>
          <w:rFonts w:eastAsiaTheme="minorEastAsia" w:cs="Times New Roman"/>
          <w:b/>
          <w:bCs/>
          <w:lang w:eastAsia="fr-FR"/>
        </w:rPr>
        <w:t xml:space="preserve"> / </w:t>
      </w:r>
      <w:hyperlink r:id="rId23" w:history="1">
        <w:r w:rsidRPr="007B2D78">
          <w:rPr>
            <w:rFonts w:eastAsiaTheme="minorEastAsia" w:cs="Times New Roman"/>
            <w:b/>
            <w:bCs/>
            <w:lang w:eastAsia="fr-FR"/>
          </w:rPr>
          <w:t xml:space="preserve">Etienne </w:t>
        </w:r>
        <w:proofErr w:type="spellStart"/>
        <w:r w:rsidRPr="007B2D78">
          <w:rPr>
            <w:rFonts w:eastAsiaTheme="minorEastAsia" w:cs="Times New Roman"/>
            <w:b/>
            <w:bCs/>
            <w:lang w:eastAsia="fr-FR"/>
          </w:rPr>
          <w:t>Guillermond</w:t>
        </w:r>
        <w:proofErr w:type="spellEnd"/>
      </w:hyperlink>
      <w:r w:rsidRPr="007B2D78">
        <w:rPr>
          <w:rFonts w:eastAsiaTheme="minorEastAsia" w:cs="Times New Roman"/>
          <w:b/>
          <w:bCs/>
          <w:lang w:eastAsia="fr-FR"/>
        </w:rPr>
        <w:t xml:space="preserve"> in Vivre ensemble, N°129 (Mars/Avril 2016)</w:t>
      </w:r>
    </w:p>
    <w:p w:rsidR="007B2D78" w:rsidRPr="007B2D78" w:rsidRDefault="007B2D78" w:rsidP="007B2D78">
      <w:pPr>
        <w:jc w:val="both"/>
        <w:rPr>
          <w:rFonts w:eastAsia="Times New Roman"/>
        </w:rPr>
      </w:pPr>
      <w:r w:rsidRPr="007B2D78">
        <w:rPr>
          <w:rFonts w:eastAsia="Times New Roman"/>
        </w:rPr>
        <w:t>[</w:t>
      </w:r>
      <w:proofErr w:type="gramStart"/>
      <w:r w:rsidRPr="007B2D78">
        <w:rPr>
          <w:rFonts w:eastAsia="Times New Roman"/>
        </w:rPr>
        <w:t>article</w:t>
      </w:r>
      <w:proofErr w:type="gramEnd"/>
      <w:r w:rsidRPr="007B2D78">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Polyhandicap, le défi de la citoyenneté [texte imprimé] / Etienne </w:t>
            </w:r>
            <w:proofErr w:type="spellStart"/>
            <w:r w:rsidRPr="007B2D78">
              <w:rPr>
                <w:rFonts w:eastAsia="Times New Roman"/>
                <w:color w:val="000000"/>
              </w:rPr>
              <w:t>Guillermond</w:t>
            </w:r>
            <w:proofErr w:type="spellEnd"/>
            <w:r w:rsidRPr="007B2D78">
              <w:rPr>
                <w:rFonts w:eastAsia="Times New Roman"/>
                <w:color w:val="000000"/>
              </w:rPr>
              <w:t xml:space="preserve">, </w:t>
            </w:r>
            <w:proofErr w:type="gramStart"/>
            <w:r w:rsidRPr="007B2D78">
              <w:rPr>
                <w:rFonts w:eastAsia="Times New Roman"/>
                <w:color w:val="000000"/>
              </w:rPr>
              <w:t>Auteur . </w:t>
            </w:r>
            <w:proofErr w:type="gramEnd"/>
            <w:r w:rsidRPr="007B2D78">
              <w:rPr>
                <w:rFonts w:eastAsia="Times New Roman"/>
                <w:color w:val="000000"/>
              </w:rPr>
              <w:t>- 2016.</w:t>
            </w:r>
            <w:r w:rsidRPr="007B2D78">
              <w:rPr>
                <w:rFonts w:eastAsia="Times New Roman"/>
                <w:color w:val="000000"/>
              </w:rPr>
              <w:br/>
              <w:t>Langues : Français (</w:t>
            </w:r>
            <w:proofErr w:type="spellStart"/>
            <w:r w:rsidRPr="007B2D78">
              <w:rPr>
                <w:rFonts w:eastAsia="Times New Roman"/>
                <w:i/>
                <w:iCs/>
                <w:color w:val="000000"/>
              </w:rPr>
              <w:t>fre</w:t>
            </w:r>
            <w:proofErr w:type="spellEnd"/>
            <w:proofErr w:type="gramStart"/>
            <w:r w:rsidRPr="007B2D78">
              <w:rPr>
                <w:rFonts w:eastAsia="Times New Roman"/>
                <w:color w:val="000000"/>
              </w:rPr>
              <w:t>)</w:t>
            </w:r>
            <w:proofErr w:type="gramEnd"/>
            <w:r w:rsidRPr="007B2D78">
              <w:rPr>
                <w:rFonts w:eastAsia="Times New Roman"/>
                <w:color w:val="000000"/>
              </w:rPr>
              <w:br/>
            </w:r>
            <w:r w:rsidRPr="007B2D78">
              <w:rPr>
                <w:rFonts w:eastAsia="Times New Roman"/>
                <w:b/>
                <w:bCs/>
                <w:color w:val="000000"/>
              </w:rPr>
              <w:t>in</w:t>
            </w:r>
            <w:r w:rsidRPr="007B2D78">
              <w:rPr>
                <w:rFonts w:eastAsia="Times New Roman"/>
                <w:color w:val="000000"/>
              </w:rPr>
              <w:t xml:space="preserve"> Vivre ensemble &gt; N°129 (Mars/Avril 2016)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82"/>
              <w:gridCol w:w="7355"/>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proofErr w:type="spellStart"/>
                  <w:r w:rsidRPr="007B2D78">
                    <w:rPr>
                      <w:rFonts w:eastAsia="Times New Roman"/>
                      <w:color w:val="000000"/>
                    </w:rPr>
                    <w:t>Permalink</w:t>
                  </w:r>
                  <w:proofErr w:type="spellEnd"/>
                  <w:r w:rsidRPr="007B2D78">
                    <w:rPr>
                      <w:rFonts w:eastAsia="Times New Roman"/>
                      <w:color w:val="000000"/>
                    </w:rPr>
                    <w:t xml:space="preserve"> :</w:t>
                  </w:r>
                </w:p>
              </w:tc>
              <w:tc>
                <w:tcPr>
                  <w:tcW w:w="0" w:type="auto"/>
                  <w:vAlign w:val="center"/>
                  <w:hideMark/>
                </w:tcPr>
                <w:p w:rsidR="007B2D78" w:rsidRPr="007B2D78" w:rsidRDefault="005E178D" w:rsidP="007B2D78">
                  <w:pPr>
                    <w:jc w:val="both"/>
                    <w:rPr>
                      <w:rFonts w:eastAsia="Times New Roman"/>
                      <w:color w:val="000000"/>
                    </w:rPr>
                  </w:pPr>
                  <w:hyperlink r:id="rId24" w:history="1">
                    <w:r w:rsidR="007B2D78" w:rsidRPr="007B2D78">
                      <w:rPr>
                        <w:rFonts w:eastAsia="Times New Roman"/>
                        <w:color w:val="0000FF"/>
                        <w:u w:val="single"/>
                      </w:rPr>
                      <w:t>http://documentation.unesourisverte.org/index.php?lvl=notice_display&amp;id=6871</w:t>
                    </w:r>
                  </w:hyperlink>
                </w:p>
              </w:tc>
            </w:tr>
          </w:tbl>
          <w:p w:rsidR="007B2D78" w:rsidRPr="007B2D78" w:rsidRDefault="007B2D78" w:rsidP="007B2D78">
            <w:pPr>
              <w:jc w:val="both"/>
              <w:rPr>
                <w:rFonts w:eastAsia="Times New Roman"/>
                <w:color w:val="000000"/>
              </w:rPr>
            </w:pPr>
          </w:p>
        </w:tc>
      </w:tr>
    </w:tbl>
    <w:p w:rsidR="007B2D78" w:rsidRPr="007B2D78" w:rsidRDefault="007B2D78" w:rsidP="007B2D78">
      <w:pPr>
        <w:autoSpaceDE w:val="0"/>
        <w:autoSpaceDN w:val="0"/>
        <w:adjustRightInd w:val="0"/>
        <w:jc w:val="both"/>
        <w:rPr>
          <w:rFonts w:eastAsia="Times New Roman"/>
          <w:b/>
        </w:rPr>
      </w:pPr>
    </w:p>
    <w:p w:rsidR="007B2D78" w:rsidRPr="007B2D78" w:rsidRDefault="007B2D78" w:rsidP="007B2D78">
      <w:pPr>
        <w:autoSpaceDE w:val="0"/>
        <w:autoSpaceDN w:val="0"/>
        <w:adjustRightInd w:val="0"/>
        <w:jc w:val="both"/>
        <w:rPr>
          <w:rFonts w:eastAsia="Times New Roman"/>
          <w:b/>
        </w:rPr>
      </w:pPr>
      <w:r w:rsidRPr="007B2D78">
        <w:rPr>
          <w:rFonts w:eastAsia="Times New Roman"/>
          <w:b/>
        </w:rPr>
        <w:t xml:space="preserve">Dix ans de droit à la scolarisation en France, quels changements ? Point de vue des enseignants référents, </w:t>
      </w:r>
    </w:p>
    <w:p w:rsidR="007B2D78" w:rsidRPr="007B2D78" w:rsidRDefault="007B2D78" w:rsidP="007B2D78">
      <w:pPr>
        <w:autoSpaceDE w:val="0"/>
        <w:autoSpaceDN w:val="0"/>
        <w:adjustRightInd w:val="0"/>
        <w:jc w:val="both"/>
        <w:rPr>
          <w:rFonts w:eastAsia="Times New Roman"/>
        </w:rPr>
      </w:pPr>
      <w:r w:rsidRPr="007B2D78">
        <w:rPr>
          <w:rFonts w:eastAsia="Times New Roman"/>
        </w:rPr>
        <w:t xml:space="preserve">Matthieu </w:t>
      </w:r>
      <w:proofErr w:type="spellStart"/>
      <w:r w:rsidRPr="007B2D78">
        <w:rPr>
          <w:rFonts w:eastAsia="Times New Roman"/>
        </w:rPr>
        <w:t>Laville</w:t>
      </w:r>
      <w:proofErr w:type="spellEnd"/>
      <w:r w:rsidRPr="007B2D78">
        <w:rPr>
          <w:rFonts w:eastAsia="Times New Roman"/>
        </w:rPr>
        <w:t>, Centre d’études et de recherche en sciences de l’éducation, université de Caen-Normandie, esplanade de la Paix, 14032 Caen cedex 5, France</w:t>
      </w:r>
    </w:p>
    <w:p w:rsidR="007B2D78" w:rsidRPr="007B2D78" w:rsidRDefault="007B2D78" w:rsidP="007B2D78">
      <w:pPr>
        <w:autoSpaceDE w:val="0"/>
        <w:autoSpaceDN w:val="0"/>
        <w:adjustRightInd w:val="0"/>
        <w:jc w:val="both"/>
        <w:rPr>
          <w:rFonts w:eastAsia="Times New Roman"/>
          <w:b/>
        </w:rPr>
      </w:pPr>
      <w:r w:rsidRPr="007B2D78">
        <w:rPr>
          <w:rFonts w:eastAsia="Times New Roman"/>
          <w:b/>
        </w:rPr>
        <w:t xml:space="preserve">ALTER - </w:t>
      </w:r>
      <w:proofErr w:type="spellStart"/>
      <w:r w:rsidRPr="007B2D78">
        <w:rPr>
          <w:rFonts w:eastAsia="Times New Roman"/>
          <w:b/>
        </w:rPr>
        <w:t>European</w:t>
      </w:r>
      <w:proofErr w:type="spellEnd"/>
      <w:r w:rsidRPr="007B2D78">
        <w:rPr>
          <w:rFonts w:eastAsia="Times New Roman"/>
          <w:b/>
        </w:rPr>
        <w:t xml:space="preserve"> Journal of </w:t>
      </w:r>
      <w:proofErr w:type="spellStart"/>
      <w:r w:rsidRPr="007B2D78">
        <w:rPr>
          <w:rFonts w:eastAsia="Times New Roman"/>
          <w:b/>
        </w:rPr>
        <w:t>Disability</w:t>
      </w:r>
      <w:proofErr w:type="spellEnd"/>
      <w:r w:rsidRPr="007B2D78">
        <w:rPr>
          <w:rFonts w:eastAsia="Times New Roman"/>
          <w:b/>
        </w:rPr>
        <w:t xml:space="preserve"> </w:t>
      </w:r>
      <w:proofErr w:type="spellStart"/>
      <w:r w:rsidRPr="007B2D78">
        <w:rPr>
          <w:rFonts w:eastAsia="Times New Roman"/>
          <w:b/>
        </w:rPr>
        <w:t>Research</w:t>
      </w:r>
      <w:proofErr w:type="spellEnd"/>
      <w:r w:rsidRPr="007B2D78">
        <w:rPr>
          <w:rFonts w:eastAsia="Times New Roman"/>
          <w:b/>
        </w:rPr>
        <w:t xml:space="preserve"> / Revue Européenne de Recherche sur le Handicap,</w:t>
      </w:r>
    </w:p>
    <w:p w:rsidR="007B2D78" w:rsidRPr="007B2D78" w:rsidRDefault="007B2D78" w:rsidP="007B2D78">
      <w:pPr>
        <w:autoSpaceDE w:val="0"/>
        <w:autoSpaceDN w:val="0"/>
        <w:adjustRightInd w:val="0"/>
        <w:jc w:val="both"/>
        <w:rPr>
          <w:rFonts w:eastAsia="Times New Roman"/>
          <w:b/>
        </w:rPr>
      </w:pPr>
      <w:r w:rsidRPr="007B2D78">
        <w:rPr>
          <w:rFonts w:eastAsia="Times New Roman"/>
          <w:b/>
        </w:rPr>
        <w:t>Volume 10, Issue 4,</w:t>
      </w:r>
    </w:p>
    <w:p w:rsidR="007B2D78" w:rsidRPr="007B2D78" w:rsidRDefault="007B2D78" w:rsidP="007B2D78">
      <w:pPr>
        <w:autoSpaceDE w:val="0"/>
        <w:autoSpaceDN w:val="0"/>
        <w:adjustRightInd w:val="0"/>
        <w:jc w:val="both"/>
        <w:rPr>
          <w:rFonts w:eastAsia="Times New Roman"/>
          <w:b/>
        </w:rPr>
      </w:pPr>
      <w:r w:rsidRPr="007B2D78">
        <w:rPr>
          <w:rFonts w:eastAsia="Times New Roman"/>
          <w:b/>
        </w:rPr>
        <w:t>2016,</w:t>
      </w:r>
    </w:p>
    <w:p w:rsidR="007B2D78" w:rsidRPr="007B2D78" w:rsidRDefault="007B2D78" w:rsidP="007B2D78">
      <w:pPr>
        <w:autoSpaceDE w:val="0"/>
        <w:autoSpaceDN w:val="0"/>
        <w:adjustRightInd w:val="0"/>
        <w:jc w:val="both"/>
        <w:rPr>
          <w:rFonts w:eastAsia="Times New Roman"/>
          <w:b/>
        </w:rPr>
      </w:pPr>
      <w:r w:rsidRPr="007B2D78">
        <w:rPr>
          <w:rFonts w:eastAsia="Times New Roman"/>
          <w:b/>
        </w:rPr>
        <w:t>Pages 327-344,</w:t>
      </w:r>
    </w:p>
    <w:p w:rsidR="007B2D78" w:rsidRPr="007B2D78" w:rsidRDefault="007B2D78" w:rsidP="007B2D78">
      <w:pPr>
        <w:autoSpaceDE w:val="0"/>
        <w:autoSpaceDN w:val="0"/>
        <w:adjustRightInd w:val="0"/>
        <w:jc w:val="both"/>
        <w:rPr>
          <w:rFonts w:eastAsia="Times New Roman"/>
          <w:b/>
        </w:rPr>
      </w:pPr>
      <w:r w:rsidRPr="007B2D78">
        <w:rPr>
          <w:rFonts w:eastAsia="Times New Roman"/>
          <w:b/>
        </w:rPr>
        <w:t>ISSN 1875-0672,</w:t>
      </w:r>
    </w:p>
    <w:p w:rsidR="007B2D78" w:rsidRPr="007B2D78" w:rsidRDefault="005E178D" w:rsidP="007B2D78">
      <w:pPr>
        <w:autoSpaceDE w:val="0"/>
        <w:autoSpaceDN w:val="0"/>
        <w:adjustRightInd w:val="0"/>
        <w:jc w:val="both"/>
        <w:rPr>
          <w:rFonts w:eastAsia="Times New Roman"/>
          <w:b/>
        </w:rPr>
      </w:pPr>
      <w:hyperlink r:id="rId25" w:history="1">
        <w:r w:rsidR="007B2D78" w:rsidRPr="007B2D78">
          <w:rPr>
            <w:rFonts w:eastAsia="Times New Roman"/>
            <w:b/>
            <w:color w:val="0000FF" w:themeColor="hyperlink"/>
            <w:u w:val="single"/>
          </w:rPr>
          <w:t>https://doi.org/10.1016/j.alter.2016.08.001</w:t>
        </w:r>
      </w:hyperlink>
      <w:r w:rsidR="007B2D78" w:rsidRPr="007B2D78">
        <w:rPr>
          <w:rFonts w:eastAsia="Times New Roman"/>
          <w:b/>
        </w:rPr>
        <w:t>.</w:t>
      </w:r>
    </w:p>
    <w:p w:rsidR="007B2D78" w:rsidRPr="007B2D78" w:rsidRDefault="007B2D78" w:rsidP="007B2D78">
      <w:pPr>
        <w:autoSpaceDE w:val="0"/>
        <w:autoSpaceDN w:val="0"/>
        <w:adjustRightInd w:val="0"/>
        <w:jc w:val="both"/>
        <w:rPr>
          <w:rFonts w:eastAsia="Times New Roman"/>
          <w:b/>
        </w:rPr>
      </w:pPr>
    </w:p>
    <w:p w:rsidR="007B2D78" w:rsidRPr="007B2D78" w:rsidRDefault="007B2D78" w:rsidP="007B2D78">
      <w:pPr>
        <w:autoSpaceDE w:val="0"/>
        <w:autoSpaceDN w:val="0"/>
        <w:adjustRightInd w:val="0"/>
        <w:jc w:val="both"/>
        <w:rPr>
          <w:rFonts w:eastAsia="Times New Roman"/>
          <w:b/>
        </w:rPr>
      </w:pPr>
      <w:r w:rsidRPr="007B2D78">
        <w:rPr>
          <w:rFonts w:eastAsia="Times New Roman"/>
          <w:b/>
        </w:rPr>
        <w:t>Scolarisation des enfants ayant un trouble du spectre de l’autisme et expérience des enseignants : sentiment d’auto-efficacité, stress perçu et soutien social perçu,</w:t>
      </w:r>
    </w:p>
    <w:p w:rsidR="007B2D78" w:rsidRPr="007B2D78" w:rsidRDefault="007B2D78" w:rsidP="007B2D78">
      <w:pPr>
        <w:autoSpaceDE w:val="0"/>
        <w:autoSpaceDN w:val="0"/>
        <w:adjustRightInd w:val="0"/>
        <w:jc w:val="both"/>
        <w:rPr>
          <w:rFonts w:eastAsia="Times New Roman"/>
        </w:rPr>
      </w:pPr>
      <w:r w:rsidRPr="007B2D78">
        <w:rPr>
          <w:rFonts w:eastAsia="Times New Roman"/>
        </w:rPr>
        <w:t xml:space="preserve">Émilie </w:t>
      </w:r>
      <w:proofErr w:type="spellStart"/>
      <w:r w:rsidRPr="007B2D78">
        <w:rPr>
          <w:rFonts w:eastAsia="Times New Roman"/>
        </w:rPr>
        <w:t>Cappe</w:t>
      </w:r>
      <w:proofErr w:type="spellEnd"/>
      <w:r w:rsidRPr="007B2D78">
        <w:rPr>
          <w:rFonts w:eastAsia="Times New Roman"/>
        </w:rPr>
        <w:t xml:space="preserve"> (a), Nicole </w:t>
      </w:r>
      <w:proofErr w:type="spellStart"/>
      <w:r w:rsidRPr="007B2D78">
        <w:rPr>
          <w:rFonts w:eastAsia="Times New Roman"/>
        </w:rPr>
        <w:t>Smock</w:t>
      </w:r>
      <w:proofErr w:type="spellEnd"/>
      <w:r w:rsidRPr="007B2D78">
        <w:rPr>
          <w:rFonts w:eastAsia="Times New Roman"/>
        </w:rPr>
        <w:t xml:space="preserve"> (b), Émilie </w:t>
      </w:r>
      <w:proofErr w:type="spellStart"/>
      <w:r w:rsidRPr="007B2D78">
        <w:rPr>
          <w:rFonts w:eastAsia="Times New Roman"/>
        </w:rPr>
        <w:t>Boujut</w:t>
      </w:r>
      <w:proofErr w:type="spellEnd"/>
      <w:r w:rsidRPr="007B2D78">
        <w:rPr>
          <w:rFonts w:eastAsia="Times New Roman"/>
        </w:rPr>
        <w:t xml:space="preserve"> (c),</w:t>
      </w:r>
    </w:p>
    <w:p w:rsidR="007B2D78" w:rsidRPr="007B2D78" w:rsidRDefault="007B2D78" w:rsidP="007B2D78">
      <w:pPr>
        <w:autoSpaceDE w:val="0"/>
        <w:autoSpaceDN w:val="0"/>
        <w:adjustRightInd w:val="0"/>
        <w:jc w:val="both"/>
        <w:rPr>
          <w:rFonts w:eastAsia="Times New Roman"/>
        </w:rPr>
      </w:pPr>
      <w:r w:rsidRPr="007B2D78">
        <w:rPr>
          <w:rFonts w:eastAsia="Times New Roman"/>
        </w:rPr>
        <w:t>A Institut de psychologie, laboratoire de psychopathologie et processus de santé (LPPS – EA4057), université Paris Descartes, Sorbonne Paris Cité, 71, avenue Édouard-Vaillant, 92100 Boulogne-Billancourt, France</w:t>
      </w:r>
    </w:p>
    <w:p w:rsidR="007B2D78" w:rsidRPr="007B2D78" w:rsidRDefault="007B2D78" w:rsidP="007B2D78">
      <w:pPr>
        <w:autoSpaceDE w:val="0"/>
        <w:autoSpaceDN w:val="0"/>
        <w:adjustRightInd w:val="0"/>
        <w:jc w:val="both"/>
        <w:rPr>
          <w:rFonts w:eastAsia="Times New Roman"/>
        </w:rPr>
      </w:pPr>
      <w:r w:rsidRPr="007B2D78">
        <w:rPr>
          <w:rFonts w:eastAsia="Times New Roman"/>
        </w:rPr>
        <w:t xml:space="preserve">B Adaptation scolaire et scolarisation des élèves handicapés, site de </w:t>
      </w:r>
      <w:proofErr w:type="spellStart"/>
      <w:r w:rsidRPr="007B2D78">
        <w:rPr>
          <w:rFonts w:eastAsia="Times New Roman"/>
        </w:rPr>
        <w:t>Troubiran</w:t>
      </w:r>
      <w:proofErr w:type="spellEnd"/>
      <w:r w:rsidRPr="007B2D78">
        <w:rPr>
          <w:rFonts w:eastAsia="Times New Roman"/>
        </w:rPr>
        <w:t>, BP 6011, 97306 Cayenne cedex, Guyane française</w:t>
      </w:r>
    </w:p>
    <w:p w:rsidR="007B2D78" w:rsidRPr="007B2D78" w:rsidRDefault="007B2D78" w:rsidP="007B2D78">
      <w:pPr>
        <w:autoSpaceDE w:val="0"/>
        <w:autoSpaceDN w:val="0"/>
        <w:adjustRightInd w:val="0"/>
        <w:jc w:val="both"/>
        <w:rPr>
          <w:rFonts w:eastAsia="Times New Roman"/>
        </w:rPr>
      </w:pPr>
      <w:r w:rsidRPr="007B2D78">
        <w:rPr>
          <w:rFonts w:eastAsia="Times New Roman"/>
        </w:rPr>
        <w:t>C École supérieure du professorat et de l’éducation (ÉSPÉ) de l’académie de Versailles, 5, rue Pasteur, 78100 Saint-Germain-en-Laye, France</w:t>
      </w:r>
    </w:p>
    <w:p w:rsidR="007B2D78" w:rsidRPr="007B2D78" w:rsidRDefault="007B2D78" w:rsidP="007B2D78">
      <w:pPr>
        <w:autoSpaceDE w:val="0"/>
        <w:autoSpaceDN w:val="0"/>
        <w:adjustRightInd w:val="0"/>
        <w:jc w:val="both"/>
        <w:rPr>
          <w:rFonts w:eastAsia="Times New Roman"/>
        </w:rPr>
      </w:pPr>
      <w:r w:rsidRPr="007B2D78">
        <w:rPr>
          <w:rFonts w:eastAsia="Times New Roman"/>
        </w:rPr>
        <w:t xml:space="preserve">L'Évolution </w:t>
      </w:r>
      <w:proofErr w:type="spellStart"/>
      <w:r w:rsidRPr="007B2D78">
        <w:rPr>
          <w:rFonts w:eastAsia="Times New Roman"/>
        </w:rPr>
        <w:t>Psychiatrique</w:t>
      </w:r>
      <w:proofErr w:type="gramStart"/>
      <w:r w:rsidRPr="007B2D78">
        <w:rPr>
          <w:rFonts w:eastAsia="Times New Roman"/>
        </w:rPr>
        <w:t>,Volume</w:t>
      </w:r>
      <w:proofErr w:type="spellEnd"/>
      <w:proofErr w:type="gramEnd"/>
      <w:r w:rsidRPr="007B2D78">
        <w:rPr>
          <w:rFonts w:eastAsia="Times New Roman"/>
        </w:rPr>
        <w:t xml:space="preserve"> 81, Issue 1,2016,</w:t>
      </w:r>
    </w:p>
    <w:p w:rsidR="007B2D78" w:rsidRPr="007B2D78" w:rsidRDefault="007B2D78" w:rsidP="007B2D78">
      <w:pPr>
        <w:autoSpaceDE w:val="0"/>
        <w:autoSpaceDN w:val="0"/>
        <w:adjustRightInd w:val="0"/>
        <w:jc w:val="both"/>
        <w:rPr>
          <w:rFonts w:eastAsia="Times New Roman"/>
        </w:rPr>
      </w:pPr>
      <w:r w:rsidRPr="007B2D78">
        <w:rPr>
          <w:rFonts w:eastAsia="Times New Roman"/>
        </w:rPr>
        <w:t>Pages 73-91,</w:t>
      </w:r>
    </w:p>
    <w:p w:rsidR="007B2D78" w:rsidRPr="007B2D78" w:rsidRDefault="005E178D" w:rsidP="007B2D78">
      <w:pPr>
        <w:autoSpaceDE w:val="0"/>
        <w:autoSpaceDN w:val="0"/>
        <w:adjustRightInd w:val="0"/>
        <w:jc w:val="both"/>
        <w:rPr>
          <w:rFonts w:eastAsia="Times New Roman"/>
        </w:rPr>
      </w:pPr>
      <w:hyperlink r:id="rId26" w:history="1">
        <w:r w:rsidR="007B2D78" w:rsidRPr="007B2D78">
          <w:rPr>
            <w:rFonts w:eastAsia="Times New Roman"/>
            <w:color w:val="0000FF" w:themeColor="hyperlink"/>
            <w:u w:val="single"/>
          </w:rPr>
          <w:t>https://doi.org/10.1016/j.evopsy.2015.05.006</w:t>
        </w:r>
      </w:hyperlink>
      <w:r w:rsidR="007B2D78" w:rsidRPr="007B2D78">
        <w:rPr>
          <w:rFonts w:eastAsia="Times New Roman"/>
        </w:rPr>
        <w:t>.</w:t>
      </w:r>
    </w:p>
    <w:p w:rsidR="007B2D78" w:rsidRPr="007B2D78" w:rsidRDefault="007B2D78" w:rsidP="007B2D78">
      <w:pPr>
        <w:autoSpaceDE w:val="0"/>
        <w:autoSpaceDN w:val="0"/>
        <w:adjustRightInd w:val="0"/>
        <w:jc w:val="both"/>
        <w:rPr>
          <w:rFonts w:eastAsia="Times New Roman"/>
          <w:b/>
        </w:rPr>
      </w:pPr>
    </w:p>
    <w:p w:rsidR="007B2D78" w:rsidRPr="007B2D78" w:rsidRDefault="007B2D78" w:rsidP="007B2D78">
      <w:pPr>
        <w:autoSpaceDE w:val="0"/>
        <w:autoSpaceDN w:val="0"/>
        <w:adjustRightInd w:val="0"/>
        <w:jc w:val="both"/>
        <w:rPr>
          <w:rFonts w:eastAsia="Times New Roman"/>
        </w:rPr>
      </w:pPr>
      <w:r w:rsidRPr="007B2D78">
        <w:rPr>
          <w:rFonts w:eastAsia="Times New Roman"/>
          <w:b/>
        </w:rPr>
        <w:t xml:space="preserve">"Ethique, éducation et handicap. L'Ecole pour tous… Et pour eux ? Où en est la scolarité des enfants en situation de handicap ? L'intégration scolaire ?" (Charles </w:t>
      </w:r>
      <w:proofErr w:type="spellStart"/>
      <w:r w:rsidRPr="007B2D78">
        <w:rPr>
          <w:rFonts w:eastAsia="Times New Roman"/>
          <w:b/>
        </w:rPr>
        <w:t>Gardou</w:t>
      </w:r>
      <w:proofErr w:type="spellEnd"/>
      <w:r w:rsidRPr="007B2D78">
        <w:rPr>
          <w:rFonts w:eastAsia="Times New Roman"/>
          <w:b/>
        </w:rPr>
        <w:t xml:space="preserve"> avec Christine PHILIP), </w:t>
      </w:r>
      <w:r w:rsidRPr="007B2D78">
        <w:rPr>
          <w:rFonts w:eastAsia="Times New Roman"/>
        </w:rPr>
        <w:t>La Nouvelle Revue de l'AIS, n°19, 3ème trimestre 2002 [coordinateur de ce numéro avec Christine PHILIP].</w:t>
      </w:r>
    </w:p>
    <w:p w:rsidR="007B2D78" w:rsidRPr="007B2D78" w:rsidRDefault="007B2D78" w:rsidP="007B2D78">
      <w:pPr>
        <w:autoSpaceDE w:val="0"/>
        <w:autoSpaceDN w:val="0"/>
        <w:adjustRightInd w:val="0"/>
        <w:jc w:val="both"/>
        <w:rPr>
          <w:rFonts w:eastAsia="Times New Roman"/>
        </w:rPr>
      </w:pPr>
    </w:p>
    <w:p w:rsidR="007B2D78" w:rsidRPr="007B2D78" w:rsidRDefault="007B2D78" w:rsidP="007B2D78">
      <w:pPr>
        <w:autoSpaceDE w:val="0"/>
        <w:autoSpaceDN w:val="0"/>
        <w:adjustRightInd w:val="0"/>
        <w:jc w:val="both"/>
        <w:rPr>
          <w:rFonts w:eastAsia="Times New Roman"/>
        </w:rPr>
      </w:pPr>
      <w:r w:rsidRPr="007B2D78">
        <w:rPr>
          <w:rFonts w:eastAsia="Times New Roman"/>
          <w:b/>
        </w:rPr>
        <w:t xml:space="preserve">"Intégrer, accueillir un élève en situation de handicap : regards croisés parents/enseignants ", </w:t>
      </w:r>
      <w:r w:rsidRPr="007B2D78">
        <w:rPr>
          <w:rFonts w:eastAsia="Times New Roman"/>
        </w:rPr>
        <w:t xml:space="preserve">Charles </w:t>
      </w:r>
      <w:proofErr w:type="spellStart"/>
      <w:r w:rsidRPr="007B2D78">
        <w:rPr>
          <w:rFonts w:eastAsia="Times New Roman"/>
        </w:rPr>
        <w:t>Gardou</w:t>
      </w:r>
      <w:proofErr w:type="spellEnd"/>
      <w:r w:rsidRPr="007B2D78">
        <w:rPr>
          <w:rFonts w:eastAsia="Times New Roman"/>
        </w:rPr>
        <w:t xml:space="preserve">, Communication à la journée d'étude du </w:t>
      </w:r>
      <w:proofErr w:type="spellStart"/>
      <w:r w:rsidRPr="007B2D78">
        <w:rPr>
          <w:rFonts w:eastAsia="Times New Roman"/>
        </w:rPr>
        <w:t>SNUipp</w:t>
      </w:r>
      <w:proofErr w:type="spellEnd"/>
      <w:r w:rsidRPr="007B2D78">
        <w:rPr>
          <w:rFonts w:eastAsia="Times New Roman"/>
        </w:rPr>
        <w:t>, Lyon, 29 novembre 2002.</w:t>
      </w:r>
    </w:p>
    <w:p w:rsidR="007B2D78" w:rsidRPr="007B2D78" w:rsidRDefault="007B2D78" w:rsidP="007B2D78">
      <w:pPr>
        <w:autoSpaceDE w:val="0"/>
        <w:autoSpaceDN w:val="0"/>
        <w:adjustRightInd w:val="0"/>
        <w:jc w:val="both"/>
        <w:rPr>
          <w:rFonts w:eastAsia="Times New Roman"/>
          <w:b/>
        </w:rPr>
      </w:pPr>
    </w:p>
    <w:p w:rsidR="007B2D78" w:rsidRPr="007B2D78" w:rsidRDefault="007B2D78" w:rsidP="007B2D78">
      <w:pPr>
        <w:autoSpaceDE w:val="0"/>
        <w:autoSpaceDN w:val="0"/>
        <w:adjustRightInd w:val="0"/>
        <w:jc w:val="both"/>
        <w:rPr>
          <w:rFonts w:eastAsia="Times New Roman"/>
        </w:rPr>
      </w:pPr>
      <w:r w:rsidRPr="007B2D78">
        <w:rPr>
          <w:rFonts w:eastAsia="Times New Roman"/>
          <w:b/>
        </w:rPr>
        <w:t xml:space="preserve">"Situations de handicap : aménagements des concepts ou ruptures ?" </w:t>
      </w:r>
      <w:r w:rsidRPr="007B2D78">
        <w:rPr>
          <w:rFonts w:eastAsia="Times New Roman"/>
        </w:rPr>
        <w:t xml:space="preserve">(Charles </w:t>
      </w:r>
      <w:proofErr w:type="spellStart"/>
      <w:r w:rsidRPr="007B2D78">
        <w:rPr>
          <w:rFonts w:eastAsia="Times New Roman"/>
        </w:rPr>
        <w:t>Gardou</w:t>
      </w:r>
      <w:proofErr w:type="spellEnd"/>
      <w:r w:rsidRPr="007B2D78">
        <w:rPr>
          <w:rFonts w:eastAsia="Times New Roman"/>
        </w:rPr>
        <w:t xml:space="preserve"> avec Pierre BONJOUR et Denis POIZAT), Editorial, </w:t>
      </w:r>
      <w:proofErr w:type="spellStart"/>
      <w:r w:rsidRPr="007B2D78">
        <w:rPr>
          <w:rFonts w:eastAsia="Times New Roman"/>
        </w:rPr>
        <w:t>Reliance</w:t>
      </w:r>
      <w:proofErr w:type="spellEnd"/>
      <w:r w:rsidRPr="007B2D78">
        <w:rPr>
          <w:rFonts w:eastAsia="Times New Roman"/>
        </w:rPr>
        <w:t>, n°8, octobre 2002</w:t>
      </w:r>
    </w:p>
    <w:p w:rsidR="007B2D78" w:rsidRPr="007B2D78" w:rsidRDefault="007B2D78" w:rsidP="007B2D78">
      <w:pPr>
        <w:autoSpaceDE w:val="0"/>
        <w:autoSpaceDN w:val="0"/>
        <w:adjustRightInd w:val="0"/>
        <w:jc w:val="both"/>
        <w:rPr>
          <w:rFonts w:eastAsia="Times New Roman"/>
          <w:b/>
        </w:rPr>
      </w:pPr>
    </w:p>
    <w:p w:rsidR="007B2D78" w:rsidRPr="007B2D78" w:rsidRDefault="007B2D78" w:rsidP="007B2D78">
      <w:pPr>
        <w:autoSpaceDE w:val="0"/>
        <w:autoSpaceDN w:val="0"/>
        <w:adjustRightInd w:val="0"/>
        <w:jc w:val="both"/>
        <w:rPr>
          <w:rFonts w:eastAsia="Times New Roman"/>
          <w:b/>
          <w:bCs/>
        </w:rPr>
      </w:pPr>
      <w:r w:rsidRPr="007B2D78">
        <w:rPr>
          <w:rFonts w:eastAsia="Times New Roman"/>
          <w:b/>
        </w:rPr>
        <w:t>Présentation d'une échelle de développement pour sujets polyhandicapés</w:t>
      </w:r>
    </w:p>
    <w:p w:rsidR="007B2D78" w:rsidRPr="007B2D78" w:rsidRDefault="007B2D78" w:rsidP="007B2D78">
      <w:pPr>
        <w:autoSpaceDE w:val="0"/>
        <w:autoSpaceDN w:val="0"/>
        <w:adjustRightInd w:val="0"/>
        <w:jc w:val="both"/>
        <w:rPr>
          <w:rFonts w:cs="ArialUnicodeMS"/>
        </w:rPr>
      </w:pPr>
      <w:r w:rsidRPr="007B2D78">
        <w:rPr>
          <w:rFonts w:cs="ArialUnicodeMS"/>
        </w:rPr>
        <w:t>Fleuron, C., Serein, F.</w:t>
      </w:r>
    </w:p>
    <w:p w:rsidR="007B2D78" w:rsidRPr="007B2D78" w:rsidRDefault="007B2D78" w:rsidP="007B2D78">
      <w:pPr>
        <w:autoSpaceDE w:val="0"/>
        <w:autoSpaceDN w:val="0"/>
        <w:adjustRightInd w:val="0"/>
        <w:jc w:val="both"/>
        <w:rPr>
          <w:rFonts w:cs="ArialUnicodeMS"/>
        </w:rPr>
      </w:pPr>
      <w:r w:rsidRPr="007B2D78">
        <w:rPr>
          <w:rFonts w:cs="ArialUnicodeMS"/>
        </w:rPr>
        <w:t>(1997) Neuropsychiatrie de l'Enfance et de l'Adolescence, 45 (7-8), pp. 399-401.</w:t>
      </w:r>
    </w:p>
    <w:p w:rsidR="007B2D78" w:rsidRPr="007B2D78" w:rsidRDefault="007B2D78" w:rsidP="007B2D78">
      <w:pPr>
        <w:autoSpaceDE w:val="0"/>
        <w:autoSpaceDN w:val="0"/>
        <w:adjustRightInd w:val="0"/>
        <w:jc w:val="both"/>
        <w:rPr>
          <w:rFonts w:cs="ArialUnicodeMS"/>
        </w:rPr>
      </w:pPr>
      <w:r w:rsidRPr="007B2D78">
        <w:rPr>
          <w:rFonts w:cs="ArialUnicodeMS"/>
        </w:rPr>
        <w:t>Document Type: Article</w:t>
      </w:r>
    </w:p>
    <w:p w:rsidR="007B2D78" w:rsidRPr="007B2D78" w:rsidRDefault="007B2D78" w:rsidP="007B2D78">
      <w:pPr>
        <w:jc w:val="both"/>
      </w:pPr>
      <w:r w:rsidRPr="007B2D78">
        <w:rPr>
          <w:rFonts w:cs="ArialUnicodeMS"/>
        </w:rPr>
        <w:t xml:space="preserve">Source: </w:t>
      </w:r>
      <w:proofErr w:type="spellStart"/>
      <w:r w:rsidRPr="007B2D78">
        <w:rPr>
          <w:rFonts w:cs="ArialUnicodeMS"/>
        </w:rPr>
        <w:t>Scopus</w:t>
      </w:r>
      <w:proofErr w:type="spellEnd"/>
    </w:p>
    <w:p w:rsidR="007B2D78" w:rsidRPr="007B2D78" w:rsidRDefault="007B2D78" w:rsidP="007B2D78">
      <w:pPr>
        <w:spacing w:before="100" w:beforeAutospacing="1"/>
        <w:jc w:val="both"/>
        <w:outlineLvl w:val="2"/>
        <w:rPr>
          <w:rFonts w:eastAsiaTheme="minorEastAsia" w:cs="Times New Roman"/>
          <w:b/>
          <w:bCs/>
          <w:lang w:eastAsia="fr-FR"/>
        </w:rPr>
      </w:pPr>
      <w:r w:rsidRPr="007B2D78">
        <w:rPr>
          <w:rFonts w:eastAsia="Times New Roman" w:cs="Times New Roman"/>
          <w:b/>
          <w:bCs/>
          <w:lang w:eastAsia="fr-FR"/>
        </w:rPr>
        <w:t>Pour les enfants polyhandicapés. Une pédagogie innovante</w:t>
      </w:r>
      <w:r w:rsidRPr="007B2D78">
        <w:rPr>
          <w:rFonts w:eastAsiaTheme="minorEastAsia" w:cs="Times New Roman"/>
          <w:b/>
          <w:bCs/>
          <w:lang w:eastAsia="fr-FR"/>
        </w:rPr>
        <w:t xml:space="preserve"> / </w:t>
      </w:r>
      <w:hyperlink r:id="rId27" w:history="1">
        <w:r w:rsidRPr="007B2D78">
          <w:rPr>
            <w:rFonts w:eastAsiaTheme="minorEastAsia" w:cs="Times New Roman"/>
            <w:b/>
            <w:bCs/>
            <w:lang w:eastAsia="fr-FR"/>
          </w:rPr>
          <w:t>Annick Bataille</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81"/>
        <w:gridCol w:w="81"/>
      </w:tblGrid>
      <w:tr w:rsidR="007B2D78" w:rsidRPr="007B2D78" w:rsidTr="00E941EC">
        <w:trPr>
          <w:tblCellSpacing w:w="15" w:type="dxa"/>
        </w:trPr>
        <w:tc>
          <w:tcPr>
            <w:tcW w:w="0" w:type="auto"/>
            <w:hideMark/>
          </w:tcPr>
          <w:p w:rsidR="007B2D78" w:rsidRPr="007B2D78" w:rsidRDefault="007B2D78" w:rsidP="007B2D78">
            <w:pPr>
              <w:jc w:val="both"/>
              <w:rPr>
                <w:rFonts w:eastAsia="Times New Roman"/>
                <w:color w:val="000000"/>
              </w:rPr>
            </w:pPr>
            <w:r w:rsidRPr="007B2D78">
              <w:rPr>
                <w:rFonts w:eastAsia="Times New Roman"/>
                <w:color w:val="000000"/>
              </w:rPr>
              <w:t xml:space="preserve">Pour les enfants polyhandicapés. Une pédagogie innovante [texte imprimé] / Annick Bataille, </w:t>
            </w:r>
            <w:proofErr w:type="gramStart"/>
            <w:r w:rsidRPr="007B2D78">
              <w:rPr>
                <w:rFonts w:eastAsia="Times New Roman"/>
                <w:color w:val="000000"/>
              </w:rPr>
              <w:t>Auteur . </w:t>
            </w:r>
            <w:proofErr w:type="gramEnd"/>
            <w:r w:rsidRPr="007B2D78">
              <w:rPr>
                <w:rFonts w:eastAsia="Times New Roman"/>
                <w:color w:val="000000"/>
              </w:rPr>
              <w:t xml:space="preserve">- Toulouse (33 avenue Marcel Dassault, 31500) : Editions </w:t>
            </w:r>
            <w:proofErr w:type="spellStart"/>
            <w:r w:rsidRPr="007B2D78">
              <w:rPr>
                <w:rFonts w:eastAsia="Times New Roman"/>
                <w:color w:val="000000"/>
              </w:rPr>
              <w:t>Erès</w:t>
            </w:r>
            <w:proofErr w:type="spellEnd"/>
            <w:r w:rsidRPr="007B2D78">
              <w:rPr>
                <w:rFonts w:eastAsia="Times New Roman"/>
                <w:color w:val="000000"/>
              </w:rPr>
              <w:t xml:space="preserve">, </w:t>
            </w:r>
            <w:proofErr w:type="gramStart"/>
            <w:r w:rsidRPr="007B2D78">
              <w:rPr>
                <w:rFonts w:eastAsia="Times New Roman"/>
                <w:color w:val="000000"/>
              </w:rPr>
              <w:t>2011 . </w:t>
            </w:r>
            <w:proofErr w:type="gramEnd"/>
            <w:r w:rsidRPr="007B2D78">
              <w:rPr>
                <w:rFonts w:eastAsia="Times New Roman"/>
                <w:color w:val="000000"/>
              </w:rPr>
              <w:t>- 416 p. - (Trames</w:t>
            </w:r>
            <w:proofErr w:type="gramStart"/>
            <w:r w:rsidRPr="007B2D78">
              <w:rPr>
                <w:rFonts w:eastAsia="Times New Roman"/>
                <w:color w:val="000000"/>
              </w:rPr>
              <w:t>) .</w:t>
            </w:r>
            <w:proofErr w:type="gramEnd"/>
            <w:r w:rsidRPr="007B2D78">
              <w:rPr>
                <w:rFonts w:eastAsia="Times New Roman"/>
                <w:color w:val="000000"/>
              </w:rPr>
              <w:br/>
            </w:r>
            <w:r w:rsidRPr="007B2D78">
              <w:rPr>
                <w:rFonts w:eastAsia="Times New Roman"/>
                <w:b/>
                <w:bCs/>
                <w:color w:val="000000"/>
              </w:rPr>
              <w:t>ISBN</w:t>
            </w:r>
            <w:r w:rsidRPr="007B2D78">
              <w:rPr>
                <w:rFonts w:eastAsia="Times New Roman"/>
                <w:color w:val="000000"/>
              </w:rPr>
              <w:t> : 978-2-7492-1479-5</w:t>
            </w:r>
            <w:r w:rsidRPr="007B2D78">
              <w:rPr>
                <w:rFonts w:eastAsia="Times New Roman"/>
                <w:color w:val="000000"/>
              </w:rPr>
              <w:br/>
              <w:t>Langues : Français (</w:t>
            </w:r>
            <w:proofErr w:type="spellStart"/>
            <w:r w:rsidRPr="007B2D78">
              <w:rPr>
                <w:rFonts w:eastAsia="Times New Roman"/>
                <w:i/>
                <w:iCs/>
                <w:color w:val="000000"/>
              </w:rPr>
              <w:t>fre</w:t>
            </w:r>
            <w:proofErr w:type="spellEnd"/>
            <w:r w:rsidRPr="007B2D78">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0"/>
              <w:gridCol w:w="7355"/>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Catégories : </w:t>
                  </w:r>
                </w:p>
              </w:tc>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Développement psychoaffectif Pédagogie </w:t>
                  </w:r>
                  <w:proofErr w:type="spellStart"/>
                  <w:r w:rsidRPr="007B2D78">
                    <w:rPr>
                      <w:rFonts w:eastAsia="Times New Roman"/>
                      <w:color w:val="000000"/>
                    </w:rPr>
                    <w:t>Pédagogie</w:t>
                  </w:r>
                  <w:proofErr w:type="spellEnd"/>
                  <w:r w:rsidRPr="007B2D78">
                    <w:rPr>
                      <w:rFonts w:eastAsia="Times New Roman"/>
                      <w:color w:val="000000"/>
                    </w:rPr>
                    <w:t xml:space="preserve"> adaptée Polyhandicap</w:t>
                  </w:r>
                </w:p>
              </w:tc>
            </w:tr>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Index. décimale : </w:t>
                  </w:r>
                </w:p>
              </w:tc>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EPM - Education, pédagogie et méthodes </w:t>
                  </w:r>
                </w:p>
              </w:tc>
            </w:tr>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proofErr w:type="spellStart"/>
                  <w:r w:rsidRPr="007B2D78">
                    <w:rPr>
                      <w:rFonts w:eastAsia="Times New Roman"/>
                      <w:color w:val="000000"/>
                    </w:rPr>
                    <w:t>Permalink</w:t>
                  </w:r>
                  <w:proofErr w:type="spellEnd"/>
                  <w:r w:rsidRPr="007B2D78">
                    <w:rPr>
                      <w:rFonts w:eastAsia="Times New Roman"/>
                      <w:color w:val="000000"/>
                    </w:rPr>
                    <w:t xml:space="preserve"> :</w:t>
                  </w:r>
                </w:p>
              </w:tc>
              <w:tc>
                <w:tcPr>
                  <w:tcW w:w="0" w:type="auto"/>
                  <w:vAlign w:val="center"/>
                  <w:hideMark/>
                </w:tcPr>
                <w:p w:rsidR="007B2D78" w:rsidRPr="007B2D78" w:rsidRDefault="005E178D" w:rsidP="007B2D78">
                  <w:pPr>
                    <w:jc w:val="both"/>
                    <w:rPr>
                      <w:rFonts w:eastAsia="Times New Roman"/>
                      <w:color w:val="000000"/>
                    </w:rPr>
                  </w:pPr>
                  <w:hyperlink r:id="rId28" w:history="1">
                    <w:r w:rsidR="007B2D78" w:rsidRPr="007B2D78">
                      <w:rPr>
                        <w:rFonts w:eastAsia="Times New Roman"/>
                        <w:color w:val="0000FF"/>
                        <w:u w:val="single"/>
                      </w:rPr>
                      <w:t>http://documentation.unesourisverte.org/index.php?lvl=notice_display&amp;id=4262</w:t>
                    </w:r>
                  </w:hyperlink>
                </w:p>
              </w:tc>
            </w:tr>
          </w:tbl>
          <w:p w:rsidR="007B2D78" w:rsidRPr="007B2D78" w:rsidRDefault="007B2D78" w:rsidP="007B2D78">
            <w:pPr>
              <w:jc w:val="both"/>
              <w:rPr>
                <w:rFonts w:eastAsia="Times New Roman"/>
                <w:color w:val="000000"/>
              </w:rPr>
            </w:pPr>
          </w:p>
        </w:tc>
        <w:tc>
          <w:tcPr>
            <w:tcW w:w="0" w:type="auto"/>
            <w:hideMark/>
          </w:tcPr>
          <w:p w:rsidR="007B2D78" w:rsidRPr="007B2D78" w:rsidRDefault="007B2D78" w:rsidP="007B2D78">
            <w:pPr>
              <w:jc w:val="both"/>
              <w:rPr>
                <w:rFonts w:eastAsia="Times New Roman"/>
                <w:color w:val="000000"/>
              </w:rPr>
            </w:pPr>
          </w:p>
        </w:tc>
      </w:tr>
    </w:tbl>
    <w:p w:rsidR="007B2D78" w:rsidRPr="007B2D78" w:rsidRDefault="007B2D78" w:rsidP="007B2D78">
      <w:pPr>
        <w:jc w:val="both"/>
      </w:pPr>
    </w:p>
    <w:p w:rsidR="007B2D78" w:rsidRPr="007B2D78" w:rsidRDefault="007B2D78" w:rsidP="007B2D78">
      <w:pPr>
        <w:keepNext/>
        <w:keepLines/>
        <w:jc w:val="both"/>
        <w:outlineLvl w:val="1"/>
        <w:rPr>
          <w:rFonts w:eastAsiaTheme="majorEastAsia" w:cstheme="majorBidi"/>
          <w:b/>
          <w:bCs/>
        </w:rPr>
      </w:pPr>
      <w:r w:rsidRPr="007B2D78">
        <w:rPr>
          <w:rFonts w:eastAsiaTheme="majorEastAsia" w:cstheme="majorBidi"/>
          <w:b/>
          <w:bCs/>
        </w:rPr>
        <w:t xml:space="preserve">Pour un projet pédagogique et thérapeutique </w:t>
      </w:r>
      <w:proofErr w:type="gramStart"/>
      <w:r w:rsidRPr="007B2D78">
        <w:rPr>
          <w:rFonts w:eastAsiaTheme="majorEastAsia" w:cstheme="majorBidi"/>
          <w:b/>
          <w:bCs/>
        </w:rPr>
        <w:t>a l’intention</w:t>
      </w:r>
      <w:proofErr w:type="gramEnd"/>
      <w:r w:rsidRPr="007B2D78">
        <w:rPr>
          <w:rFonts w:eastAsiaTheme="majorEastAsia" w:cstheme="majorBidi"/>
          <w:b/>
          <w:bCs/>
        </w:rPr>
        <w:t xml:space="preserve"> d’élèves polyhandicapés sévères accueillis en milieu scolaire</w:t>
      </w:r>
    </w:p>
    <w:p w:rsidR="007B2D78" w:rsidRPr="007B2D78" w:rsidRDefault="007B2D78" w:rsidP="007B2D78">
      <w:pPr>
        <w:keepNext/>
        <w:keepLines/>
        <w:jc w:val="both"/>
        <w:outlineLvl w:val="1"/>
        <w:rPr>
          <w:rFonts w:eastAsiaTheme="majorEastAsia" w:cstheme="majorBidi"/>
          <w:bCs/>
        </w:rPr>
      </w:pPr>
      <w:r w:rsidRPr="007B2D78">
        <w:rPr>
          <w:rFonts w:eastAsiaTheme="majorEastAsia" w:cstheme="majorBidi"/>
          <w:b/>
          <w:bCs/>
        </w:rPr>
        <w:t>Par Jean-Jacques DETRAUX</w:t>
      </w:r>
      <w:r w:rsidRPr="007B2D78">
        <w:rPr>
          <w:rFonts w:eastAsiaTheme="majorEastAsia" w:cstheme="majorBidi"/>
          <w:bCs/>
        </w:rPr>
        <w:t>, Christiane LEPOT-FROMENT, et collaborateurs</w:t>
      </w:r>
    </w:p>
    <w:p w:rsidR="007B2D78" w:rsidRPr="007B2D78" w:rsidRDefault="007B2D78" w:rsidP="007B2D78">
      <w:pPr>
        <w:keepNext/>
        <w:keepLines/>
        <w:jc w:val="both"/>
        <w:outlineLvl w:val="1"/>
        <w:rPr>
          <w:rFonts w:eastAsiaTheme="majorEastAsia" w:cstheme="majorBidi"/>
          <w:b/>
          <w:bCs/>
          <w:sz w:val="26"/>
          <w:szCs w:val="26"/>
        </w:rPr>
      </w:pPr>
      <w:r w:rsidRPr="007B2D78">
        <w:rPr>
          <w:rFonts w:eastAsiaTheme="majorEastAsia" w:cstheme="majorBidi"/>
          <w:bCs/>
        </w:rPr>
        <w:t xml:space="preserve">Le Point sur la Recherche en Education N° 5 Janvier 1998 </w:t>
      </w:r>
      <w:r w:rsidRPr="007B2D78">
        <w:rPr>
          <w:rFonts w:eastAsiaTheme="majorEastAsia" w:cstheme="majorBidi"/>
          <w:b/>
          <w:bCs/>
          <w:sz w:val="26"/>
          <w:szCs w:val="26"/>
        </w:rPr>
        <w:t xml:space="preserve"> </w:t>
      </w:r>
    </w:p>
    <w:p w:rsidR="007B2D78" w:rsidRPr="007B2D78" w:rsidRDefault="007B2D78" w:rsidP="007B2D78">
      <w:pPr>
        <w:keepNext/>
        <w:keepLines/>
        <w:jc w:val="both"/>
        <w:outlineLvl w:val="1"/>
        <w:rPr>
          <w:rFonts w:eastAsiaTheme="majorEastAsia" w:cstheme="majorBidi"/>
          <w:b/>
          <w:bCs/>
          <w:color w:val="984806" w:themeColor="accent6" w:themeShade="80"/>
        </w:rPr>
      </w:pPr>
    </w:p>
    <w:p w:rsidR="007B2D78" w:rsidRPr="007B2D78" w:rsidRDefault="007B2D78" w:rsidP="007B2D78">
      <w:pPr>
        <w:keepNext/>
        <w:keepLines/>
        <w:jc w:val="both"/>
        <w:outlineLvl w:val="1"/>
        <w:rPr>
          <w:rFonts w:eastAsiaTheme="majorEastAsia" w:cstheme="majorBidi"/>
          <w:b/>
          <w:bCs/>
        </w:rPr>
      </w:pPr>
      <w:r w:rsidRPr="007B2D78">
        <w:rPr>
          <w:rFonts w:eastAsiaTheme="majorEastAsia" w:cstheme="majorBidi"/>
          <w:b/>
          <w:bCs/>
        </w:rPr>
        <w:t xml:space="preserve">Projet individuel et Stimulation basale® : Vers une pédagogie de l’accompagnement de la personne en situation de polyhandicap </w:t>
      </w:r>
    </w:p>
    <w:p w:rsidR="007B2D78" w:rsidRPr="007B2D78" w:rsidRDefault="007B2D78" w:rsidP="007B2D78">
      <w:pPr>
        <w:keepNext/>
        <w:keepLines/>
        <w:jc w:val="both"/>
        <w:outlineLvl w:val="1"/>
        <w:rPr>
          <w:rFonts w:eastAsiaTheme="majorEastAsia" w:cstheme="majorBidi"/>
          <w:bCs/>
        </w:rPr>
      </w:pPr>
      <w:proofErr w:type="spellStart"/>
      <w:r w:rsidRPr="007B2D78">
        <w:rPr>
          <w:rFonts w:eastAsiaTheme="majorEastAsia" w:cstheme="majorBidi"/>
          <w:bCs/>
        </w:rPr>
        <w:t>Concetta</w:t>
      </w:r>
      <w:proofErr w:type="spellEnd"/>
      <w:r w:rsidRPr="007B2D78">
        <w:rPr>
          <w:rFonts w:eastAsiaTheme="majorEastAsia" w:cstheme="majorBidi"/>
          <w:bCs/>
        </w:rPr>
        <w:t xml:space="preserve"> PAGANO, Thierry ROFIDAL </w:t>
      </w:r>
    </w:p>
    <w:p w:rsidR="007B2D78" w:rsidRPr="007B2D78" w:rsidRDefault="007B2D78" w:rsidP="007B2D78">
      <w:pPr>
        <w:keepNext/>
        <w:keepLines/>
        <w:jc w:val="both"/>
        <w:outlineLvl w:val="1"/>
        <w:rPr>
          <w:rFonts w:eastAsiaTheme="majorEastAsia" w:cstheme="majorBidi"/>
          <w:bCs/>
        </w:rPr>
      </w:pPr>
      <w:r w:rsidRPr="007B2D78">
        <w:rPr>
          <w:rFonts w:eastAsiaTheme="majorEastAsia" w:cstheme="majorBidi"/>
          <w:bCs/>
        </w:rPr>
        <w:t xml:space="preserve">Dans la collection : Trames  </w:t>
      </w:r>
      <w:r w:rsidRPr="007B2D78">
        <w:rPr>
          <w:rFonts w:eastAsiaTheme="majorEastAsia" w:cstheme="majorBidi"/>
          <w:bCs/>
          <w:color w:val="943634" w:themeColor="accent2" w:themeShade="BF"/>
        </w:rPr>
        <w:t>A paraître</w:t>
      </w:r>
    </w:p>
    <w:p w:rsidR="007B2D78" w:rsidRPr="007B2D78" w:rsidRDefault="007B2D78" w:rsidP="007B2D78">
      <w:pPr>
        <w:spacing w:before="100" w:beforeAutospacing="1"/>
        <w:jc w:val="both"/>
        <w:outlineLvl w:val="2"/>
        <w:rPr>
          <w:rFonts w:eastAsiaTheme="minorEastAsia" w:cs="Times New Roman"/>
          <w:b/>
          <w:bCs/>
          <w:lang w:eastAsia="fr-FR"/>
        </w:rPr>
      </w:pPr>
      <w:r w:rsidRPr="007B2D78">
        <w:rPr>
          <w:rFonts w:eastAsia="Times New Roman" w:cs="Times New Roman"/>
          <w:b/>
          <w:bCs/>
          <w:lang w:eastAsia="fr-FR"/>
        </w:rPr>
        <w:t>Soin et Projet de Vie, vers une pédagogie auprès de l’enfant polyhandicapé</w:t>
      </w:r>
      <w:r w:rsidRPr="007B2D78">
        <w:rPr>
          <w:rFonts w:eastAsiaTheme="minorEastAsia" w:cs="Times New Roman"/>
          <w:b/>
          <w:bCs/>
          <w:lang w:eastAsia="fr-FR"/>
        </w:rPr>
        <w:t xml:space="preserve"> / </w:t>
      </w:r>
      <w:hyperlink r:id="rId29" w:history="1">
        <w:r w:rsidRPr="007B2D78">
          <w:rPr>
            <w:rFonts w:eastAsiaTheme="minorEastAsia" w:cs="Times New Roman"/>
            <w:b/>
            <w:bCs/>
            <w:lang w:eastAsia="fr-FR"/>
          </w:rPr>
          <w:t xml:space="preserve">Thierry </w:t>
        </w:r>
        <w:proofErr w:type="spellStart"/>
        <w:r w:rsidRPr="007B2D78">
          <w:rPr>
            <w:rFonts w:eastAsiaTheme="minorEastAsia" w:cs="Times New Roman"/>
            <w:b/>
            <w:bCs/>
            <w:lang w:eastAsia="fr-FR"/>
          </w:rPr>
          <w:t>Rofidal</w:t>
        </w:r>
        <w:proofErr w:type="spellEnd"/>
      </w:hyperlink>
      <w:r w:rsidRPr="007B2D78">
        <w:rPr>
          <w:rFonts w:eastAsiaTheme="minorEastAsia" w:cs="Times New Roman"/>
          <w:b/>
          <w:bCs/>
          <w:lang w:eastAsia="fr-FR"/>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Soin et Projet de Vie, vers une pédagogie auprès de l’enfant polyhandicapé : Journée 11 mai 2017, EEAP DECANIS de VOISINS [texte imprimé] / Thierry </w:t>
            </w:r>
            <w:proofErr w:type="spellStart"/>
            <w:r w:rsidRPr="007B2D78">
              <w:rPr>
                <w:rFonts w:eastAsia="Times New Roman"/>
                <w:color w:val="000000"/>
              </w:rPr>
              <w:t>Rofidal</w:t>
            </w:r>
            <w:proofErr w:type="spellEnd"/>
            <w:r w:rsidRPr="007B2D78">
              <w:rPr>
                <w:rFonts w:eastAsia="Times New Roman"/>
                <w:color w:val="000000"/>
              </w:rPr>
              <w:t xml:space="preserve">, </w:t>
            </w:r>
            <w:proofErr w:type="gramStart"/>
            <w:r w:rsidRPr="007B2D78">
              <w:rPr>
                <w:rFonts w:eastAsia="Times New Roman"/>
                <w:color w:val="000000"/>
              </w:rPr>
              <w:t>Auteur . </w:t>
            </w:r>
            <w:proofErr w:type="gramEnd"/>
            <w:r w:rsidRPr="007B2D78">
              <w:rPr>
                <w:rFonts w:eastAsia="Times New Roman"/>
                <w:color w:val="000000"/>
              </w:rPr>
              <w:t>- </w:t>
            </w:r>
            <w:proofErr w:type="gramStart"/>
            <w:r w:rsidRPr="007B2D78">
              <w:rPr>
                <w:rFonts w:eastAsia="Times New Roman"/>
                <w:color w:val="000000"/>
              </w:rPr>
              <w:t>2017 . </w:t>
            </w:r>
            <w:proofErr w:type="gramEnd"/>
            <w:r w:rsidRPr="007B2D78">
              <w:rPr>
                <w:rFonts w:eastAsia="Times New Roman"/>
                <w:color w:val="000000"/>
              </w:rPr>
              <w:t>- 8 p</w:t>
            </w:r>
            <w:proofErr w:type="gramStart"/>
            <w:r w:rsidRPr="007B2D78">
              <w:rPr>
                <w:rFonts w:eastAsia="Times New Roman"/>
                <w:color w:val="000000"/>
              </w:rPr>
              <w:t>.</w:t>
            </w:r>
            <w:proofErr w:type="gramEnd"/>
            <w:r w:rsidRPr="007B2D78">
              <w:rPr>
                <w:rFonts w:eastAsia="Times New Roman"/>
                <w:color w:val="000000"/>
              </w:rPr>
              <w:br/>
              <w:t>Langues : Français (</w:t>
            </w:r>
            <w:proofErr w:type="spellStart"/>
            <w:r w:rsidRPr="007B2D78">
              <w:rPr>
                <w:rFonts w:eastAsia="Times New Roman"/>
                <w:i/>
                <w:iCs/>
                <w:color w:val="000000"/>
              </w:rPr>
              <w:t>fre</w:t>
            </w:r>
            <w:proofErr w:type="spellEnd"/>
            <w:r w:rsidRPr="007B2D78">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6"/>
              <w:gridCol w:w="7716"/>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Catégories : </w:t>
                  </w:r>
                </w:p>
              </w:tc>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Care Education Polyhandicap Projet individuel Soin Stéréotypie Travail en équipe</w:t>
                  </w:r>
                </w:p>
              </w:tc>
            </w:tr>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Index. décimale : </w:t>
                  </w:r>
                </w:p>
              </w:tc>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EPM - Education, pédagogie et méthodes </w:t>
                  </w:r>
                </w:p>
              </w:tc>
            </w:tr>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En ligne : </w:t>
                  </w:r>
                </w:p>
              </w:tc>
              <w:tc>
                <w:tcPr>
                  <w:tcW w:w="0" w:type="auto"/>
                  <w:vAlign w:val="center"/>
                  <w:hideMark/>
                </w:tcPr>
                <w:p w:rsidR="007B2D78" w:rsidRPr="007B2D78" w:rsidRDefault="005E178D" w:rsidP="007B2D78">
                  <w:pPr>
                    <w:jc w:val="both"/>
                    <w:rPr>
                      <w:rFonts w:eastAsia="Times New Roman"/>
                      <w:color w:val="000000"/>
                    </w:rPr>
                  </w:pPr>
                  <w:hyperlink r:id="rId30" w:tgtFrame="top" w:history="1">
                    <w:r w:rsidR="007B2D78" w:rsidRPr="007B2D78">
                      <w:rPr>
                        <w:rFonts w:eastAsia="Times New Roman"/>
                        <w:color w:val="0000FF"/>
                        <w:u w:val="single"/>
                      </w:rPr>
                      <w:t>http://stimulationbasale.fr/V2/wp-content/uploads/2017/05/Soins_et_projet_de_vie</w:t>
                    </w:r>
                  </w:hyperlink>
                  <w:r w:rsidR="007B2D78" w:rsidRPr="007B2D78">
                    <w:rPr>
                      <w:rFonts w:eastAsia="Times New Roman"/>
                      <w:color w:val="000000"/>
                    </w:rPr>
                    <w:t> [...]</w:t>
                  </w:r>
                </w:p>
              </w:tc>
            </w:tr>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proofErr w:type="spellStart"/>
                  <w:r w:rsidRPr="007B2D78">
                    <w:rPr>
                      <w:rFonts w:eastAsia="Times New Roman"/>
                      <w:color w:val="000000"/>
                    </w:rPr>
                    <w:t>Permalink</w:t>
                  </w:r>
                  <w:proofErr w:type="spellEnd"/>
                  <w:r w:rsidRPr="007B2D78">
                    <w:rPr>
                      <w:rFonts w:eastAsia="Times New Roman"/>
                      <w:color w:val="000000"/>
                    </w:rPr>
                    <w:t xml:space="preserve"> :</w:t>
                  </w:r>
                </w:p>
              </w:tc>
              <w:tc>
                <w:tcPr>
                  <w:tcW w:w="0" w:type="auto"/>
                  <w:vAlign w:val="center"/>
                  <w:hideMark/>
                </w:tcPr>
                <w:p w:rsidR="007B2D78" w:rsidRPr="007B2D78" w:rsidRDefault="005E178D" w:rsidP="007B2D78">
                  <w:pPr>
                    <w:jc w:val="both"/>
                    <w:rPr>
                      <w:rFonts w:eastAsia="Times New Roman"/>
                      <w:color w:val="000000"/>
                    </w:rPr>
                  </w:pPr>
                  <w:hyperlink r:id="rId31" w:history="1">
                    <w:r w:rsidR="007B2D78" w:rsidRPr="007B2D78">
                      <w:rPr>
                        <w:rFonts w:eastAsia="Times New Roman"/>
                        <w:color w:val="0000FF"/>
                        <w:u w:val="single"/>
                      </w:rPr>
                      <w:t>http://documentation.unesourisverte.org/index.php?lvl=notice_display&amp;id=7503</w:t>
                    </w:r>
                  </w:hyperlink>
                </w:p>
              </w:tc>
            </w:tr>
          </w:tbl>
          <w:p w:rsidR="007B2D78" w:rsidRPr="007B2D78" w:rsidRDefault="007B2D78" w:rsidP="007B2D78">
            <w:pPr>
              <w:jc w:val="both"/>
              <w:rPr>
                <w:rFonts w:eastAsia="Times New Roman"/>
                <w:color w:val="000000"/>
              </w:rPr>
            </w:pPr>
          </w:p>
        </w:tc>
      </w:tr>
    </w:tbl>
    <w:p w:rsidR="007B2D78" w:rsidRPr="007B2D78" w:rsidRDefault="007B2D78" w:rsidP="007B2D78">
      <w:pPr>
        <w:autoSpaceDE w:val="0"/>
        <w:autoSpaceDN w:val="0"/>
        <w:adjustRightInd w:val="0"/>
        <w:jc w:val="both"/>
        <w:rPr>
          <w:rFonts w:cs="ArialUnicodeMS"/>
          <w:color w:val="404040"/>
        </w:rPr>
      </w:pPr>
    </w:p>
    <w:p w:rsidR="007B2D78" w:rsidRPr="007B2D78" w:rsidRDefault="007B2D78" w:rsidP="007B2D78">
      <w:pPr>
        <w:autoSpaceDE w:val="0"/>
        <w:autoSpaceDN w:val="0"/>
        <w:adjustRightInd w:val="0"/>
        <w:jc w:val="both"/>
        <w:rPr>
          <w:rFonts w:cs="ArialUnicodeMS"/>
          <w:b/>
          <w:lang w:val="en-US"/>
        </w:rPr>
      </w:pPr>
      <w:proofErr w:type="gramStart"/>
      <w:r w:rsidRPr="007B2D78">
        <w:rPr>
          <w:rFonts w:cs="ArialUnicodeMS"/>
          <w:b/>
          <w:lang w:val="en-US"/>
        </w:rPr>
        <w:t xml:space="preserve">Content of Personalized </w:t>
      </w:r>
      <w:proofErr w:type="spellStart"/>
      <w:r w:rsidRPr="007B2D78">
        <w:rPr>
          <w:rFonts w:cs="ArialUnicodeMS"/>
          <w:b/>
          <w:lang w:val="en-US"/>
        </w:rPr>
        <w:t>Socioeducational</w:t>
      </w:r>
      <w:proofErr w:type="spellEnd"/>
      <w:r w:rsidRPr="007B2D78">
        <w:rPr>
          <w:rFonts w:cs="ArialUnicodeMS"/>
          <w:b/>
          <w:lang w:val="en-US"/>
        </w:rPr>
        <w:t xml:space="preserve"> Programs for Adults with Profound Intellectual and Multiple Disabilities.</w:t>
      </w:r>
      <w:proofErr w:type="gramEnd"/>
      <w:r w:rsidRPr="007B2D78">
        <w:rPr>
          <w:rFonts w:cs="ArialUnicodeMS"/>
          <w:b/>
          <w:lang w:val="en-US"/>
        </w:rPr>
        <w:t xml:space="preserve"> The Risk of Restricting Perspectives in Adulthood</w:t>
      </w:r>
    </w:p>
    <w:p w:rsidR="007B2D78" w:rsidRPr="007B2D78" w:rsidRDefault="007B2D78" w:rsidP="007B2D78">
      <w:pPr>
        <w:autoSpaceDE w:val="0"/>
        <w:autoSpaceDN w:val="0"/>
        <w:adjustRightInd w:val="0"/>
        <w:jc w:val="both"/>
        <w:rPr>
          <w:rFonts w:cs="ArialUnicodeMS"/>
          <w:lang w:val="en-US"/>
        </w:rPr>
      </w:pPr>
      <w:proofErr w:type="spellStart"/>
      <w:r w:rsidRPr="007B2D78">
        <w:rPr>
          <w:rFonts w:cs="ArialUnicodeMS"/>
          <w:lang w:val="en-US"/>
        </w:rPr>
        <w:t>Petitpierre</w:t>
      </w:r>
      <w:proofErr w:type="spellEnd"/>
      <w:r w:rsidRPr="007B2D78">
        <w:rPr>
          <w:rFonts w:cs="ArialUnicodeMS"/>
          <w:lang w:val="en-US"/>
        </w:rPr>
        <w:t xml:space="preserve">, G., </w:t>
      </w:r>
      <w:proofErr w:type="spellStart"/>
      <w:r w:rsidRPr="007B2D78">
        <w:rPr>
          <w:rFonts w:cs="ArialUnicodeMS"/>
          <w:lang w:val="en-US"/>
        </w:rPr>
        <w:t>Gyger</w:t>
      </w:r>
      <w:proofErr w:type="spellEnd"/>
      <w:r w:rsidRPr="007B2D78">
        <w:rPr>
          <w:rFonts w:cs="ArialUnicodeMS"/>
          <w:lang w:val="en-US"/>
        </w:rPr>
        <w:t xml:space="preserve">, J., </w:t>
      </w:r>
      <w:proofErr w:type="spellStart"/>
      <w:r w:rsidRPr="007B2D78">
        <w:rPr>
          <w:rFonts w:cs="ArialUnicodeMS"/>
          <w:lang w:val="en-US"/>
        </w:rPr>
        <w:t>Panchaud</w:t>
      </w:r>
      <w:proofErr w:type="spellEnd"/>
      <w:r w:rsidRPr="007B2D78">
        <w:rPr>
          <w:rFonts w:cs="ArialUnicodeMS"/>
          <w:lang w:val="en-US"/>
        </w:rPr>
        <w:t xml:space="preserve">, L., </w:t>
      </w:r>
      <w:proofErr w:type="spellStart"/>
      <w:r w:rsidRPr="007B2D78">
        <w:rPr>
          <w:rFonts w:cs="ArialUnicodeMS"/>
          <w:lang w:val="en-US"/>
        </w:rPr>
        <w:t>Romagny</w:t>
      </w:r>
      <w:proofErr w:type="spellEnd"/>
      <w:r w:rsidRPr="007B2D78">
        <w:rPr>
          <w:rFonts w:cs="ArialUnicodeMS"/>
          <w:lang w:val="en-US"/>
        </w:rPr>
        <w:t xml:space="preserve">, S. </w:t>
      </w:r>
    </w:p>
    <w:p w:rsidR="007B2D78" w:rsidRPr="007B2D78" w:rsidRDefault="007B2D78" w:rsidP="007B2D78">
      <w:pPr>
        <w:autoSpaceDE w:val="0"/>
        <w:autoSpaceDN w:val="0"/>
        <w:adjustRightInd w:val="0"/>
        <w:jc w:val="both"/>
        <w:rPr>
          <w:rFonts w:cs="ArialUnicodeMS"/>
          <w:lang w:val="en-US"/>
        </w:rPr>
      </w:pPr>
      <w:r w:rsidRPr="007B2D78">
        <w:rPr>
          <w:rFonts w:cs="ArialUnicodeMS"/>
          <w:lang w:val="en-US"/>
        </w:rPr>
        <w:t>(2017) Journal of Policy and Practice in Intellectual Disabilities, 14 (2), pp. 154-163.</w:t>
      </w:r>
    </w:p>
    <w:p w:rsidR="007B2D78" w:rsidRPr="007B2D78" w:rsidRDefault="007B2D78" w:rsidP="007B2D78">
      <w:pPr>
        <w:autoSpaceDE w:val="0"/>
        <w:autoSpaceDN w:val="0"/>
        <w:adjustRightInd w:val="0"/>
        <w:jc w:val="both"/>
        <w:rPr>
          <w:rFonts w:cs="ArialUnicodeMS"/>
        </w:rPr>
      </w:pPr>
      <w:r w:rsidRPr="007B2D78">
        <w:rPr>
          <w:rFonts w:cs="ArialUnicodeMS"/>
        </w:rPr>
        <w:t>DOI: 10.1111/jppi.12178</w:t>
      </w:r>
    </w:p>
    <w:p w:rsidR="007B2D78" w:rsidRPr="007B2D78" w:rsidRDefault="007B2D78" w:rsidP="007B2D78">
      <w:pPr>
        <w:autoSpaceDE w:val="0"/>
        <w:autoSpaceDN w:val="0"/>
        <w:adjustRightInd w:val="0"/>
        <w:jc w:val="both"/>
        <w:rPr>
          <w:rFonts w:cs="ArialUnicodeMS"/>
        </w:rPr>
      </w:pPr>
      <w:r w:rsidRPr="007B2D78">
        <w:rPr>
          <w:rFonts w:cs="ArialUnicodeMS"/>
        </w:rPr>
        <w:t>Document Type: Article</w:t>
      </w:r>
    </w:p>
    <w:p w:rsidR="007B2D78" w:rsidRPr="007B2D78" w:rsidRDefault="007B2D78" w:rsidP="007B2D78">
      <w:pPr>
        <w:jc w:val="both"/>
        <w:rPr>
          <w:rFonts w:cs="ArialUnicodeMS"/>
        </w:rPr>
      </w:pPr>
      <w:r w:rsidRPr="007B2D78">
        <w:rPr>
          <w:rFonts w:cs="ArialUnicodeMS"/>
        </w:rPr>
        <w:t xml:space="preserve">Source: </w:t>
      </w:r>
      <w:proofErr w:type="spellStart"/>
      <w:r w:rsidRPr="007B2D78">
        <w:rPr>
          <w:rFonts w:cs="ArialUnicodeMS"/>
        </w:rPr>
        <w:t>Scopus</w:t>
      </w:r>
      <w:proofErr w:type="spellEnd"/>
    </w:p>
    <w:p w:rsidR="007B2D78" w:rsidRPr="007B2D78" w:rsidRDefault="007B2D78" w:rsidP="007B2D78">
      <w:pPr>
        <w:jc w:val="both"/>
        <w:rPr>
          <w:rFonts w:cs="ArialUnicodeMS"/>
          <w:color w:val="404040"/>
        </w:rPr>
      </w:pPr>
    </w:p>
    <w:p w:rsidR="007B2D78" w:rsidRPr="007B2D78" w:rsidRDefault="007B2D78" w:rsidP="007B2D78">
      <w:pPr>
        <w:widowControl w:val="0"/>
        <w:autoSpaceDE w:val="0"/>
        <w:autoSpaceDN w:val="0"/>
        <w:adjustRightInd w:val="0"/>
        <w:jc w:val="both"/>
        <w:rPr>
          <w:rFonts w:cs="Arial"/>
          <w:b/>
        </w:rPr>
      </w:pPr>
      <w:r w:rsidRPr="007B2D78">
        <w:rPr>
          <w:rFonts w:cs="Arial"/>
          <w:b/>
          <w:bCs/>
        </w:rPr>
        <w:t>Titre:</w:t>
      </w:r>
      <w:r w:rsidRPr="007B2D78">
        <w:rPr>
          <w:rFonts w:cs="Arial"/>
        </w:rPr>
        <w:t xml:space="preserve"> </w:t>
      </w:r>
      <w:r w:rsidRPr="007B2D78">
        <w:rPr>
          <w:rFonts w:cs="Arial"/>
          <w:b/>
        </w:rPr>
        <w:t xml:space="preserve">Polyhandicap et adolescence : analyse de projets éducatifs individualisés </w:t>
      </w:r>
    </w:p>
    <w:p w:rsidR="007B2D78" w:rsidRPr="007B2D78" w:rsidRDefault="007B2D78" w:rsidP="007B2D78">
      <w:pPr>
        <w:widowControl w:val="0"/>
        <w:autoSpaceDE w:val="0"/>
        <w:autoSpaceDN w:val="0"/>
        <w:adjustRightInd w:val="0"/>
        <w:jc w:val="both"/>
        <w:rPr>
          <w:rFonts w:cs="Arial"/>
        </w:rPr>
      </w:pPr>
      <w:r w:rsidRPr="007B2D78">
        <w:rPr>
          <w:rFonts w:cs="Arial"/>
          <w:b/>
          <w:bCs/>
        </w:rPr>
        <w:t>Auteur:</w:t>
      </w:r>
      <w:r w:rsidRPr="007B2D78">
        <w:rPr>
          <w:rFonts w:cs="Arial"/>
        </w:rPr>
        <w:t xml:space="preserve"> </w:t>
      </w:r>
      <w:proofErr w:type="spellStart"/>
      <w:r w:rsidRPr="007B2D78">
        <w:rPr>
          <w:rFonts w:cs="Arial"/>
        </w:rPr>
        <w:t>Dumusc</w:t>
      </w:r>
      <w:proofErr w:type="spellEnd"/>
      <w:r w:rsidRPr="007B2D78">
        <w:rPr>
          <w:rFonts w:cs="Arial"/>
        </w:rPr>
        <w:t xml:space="preserve">, Coralie ; Savary, Sandrine </w:t>
      </w:r>
    </w:p>
    <w:p w:rsidR="007B2D78" w:rsidRPr="007B2D78" w:rsidRDefault="007B2D78" w:rsidP="007B2D78">
      <w:pPr>
        <w:widowControl w:val="0"/>
        <w:autoSpaceDE w:val="0"/>
        <w:autoSpaceDN w:val="0"/>
        <w:adjustRightInd w:val="0"/>
        <w:jc w:val="both"/>
        <w:rPr>
          <w:rFonts w:cs="Arial"/>
        </w:rPr>
      </w:pPr>
      <w:r w:rsidRPr="007B2D78">
        <w:rPr>
          <w:rFonts w:cs="Arial"/>
          <w:b/>
          <w:bCs/>
        </w:rPr>
        <w:t>Sujets:</w:t>
      </w:r>
      <w:r w:rsidRPr="007B2D78">
        <w:rPr>
          <w:rFonts w:cs="Arial"/>
        </w:rPr>
        <w:t xml:space="preserve"> </w:t>
      </w:r>
      <w:proofErr w:type="spellStart"/>
      <w:r w:rsidRPr="007B2D78">
        <w:rPr>
          <w:rFonts w:cs="Arial"/>
        </w:rPr>
        <w:t>info:eu-repo</w:t>
      </w:r>
      <w:proofErr w:type="spellEnd"/>
      <w:r w:rsidRPr="007B2D78">
        <w:rPr>
          <w:rFonts w:cs="Arial"/>
        </w:rPr>
        <w:t>/classification/</w:t>
      </w:r>
      <w:proofErr w:type="spellStart"/>
      <w:r w:rsidRPr="007B2D78">
        <w:rPr>
          <w:rFonts w:cs="Arial"/>
        </w:rPr>
        <w:t>ddc</w:t>
      </w:r>
      <w:proofErr w:type="spellEnd"/>
      <w:r w:rsidRPr="007B2D78">
        <w:rPr>
          <w:rFonts w:cs="Arial"/>
        </w:rPr>
        <w:t xml:space="preserve">/370 </w:t>
      </w:r>
    </w:p>
    <w:p w:rsidR="007B2D78" w:rsidRPr="004477E0" w:rsidRDefault="007B2D78" w:rsidP="007B2D78">
      <w:pPr>
        <w:widowControl w:val="0"/>
        <w:autoSpaceDE w:val="0"/>
        <w:autoSpaceDN w:val="0"/>
        <w:adjustRightInd w:val="0"/>
        <w:jc w:val="both"/>
        <w:rPr>
          <w:rFonts w:cs="Arial"/>
          <w:sz w:val="20"/>
          <w:szCs w:val="20"/>
        </w:rPr>
      </w:pPr>
      <w:r w:rsidRPr="007B2D78">
        <w:rPr>
          <w:rFonts w:cs="Arial"/>
          <w:b/>
          <w:bCs/>
        </w:rPr>
        <w:t>Description:</w:t>
      </w:r>
      <w:r w:rsidRPr="007B2D78">
        <w:rPr>
          <w:rFonts w:cs="Arial"/>
        </w:rPr>
        <w:t xml:space="preserve"> </w:t>
      </w:r>
      <w:r w:rsidRPr="004477E0">
        <w:rPr>
          <w:rFonts w:cs="Arial"/>
          <w:sz w:val="20"/>
          <w:szCs w:val="20"/>
        </w:rPr>
        <w:t xml:space="preserve">Notre recherche a pour objet l'analyse de projets éducatifs individualisés (PEI) établis pour des adolescents avec un polyhandicap. Dans un premier temps, nous avons présenté différents concepts théoriques concernant le polyhandicap, l'adolescence de ces personnes ainsi que différents aspects du PEI. Ensuite, nous avons analysés les PEI de 10 jeunes avec un polyhandicap, âgés de 14 à 18 ans. Pour chaque adolescent, nous avions le projet actuel (2010) ainsi que le projet plus ancien (2008) pour nous permettre de les comparer. Nous avons analysé la structure générale des 20 PEI pour voir si elle correspondait aux critères théoriques. Nous avons également codé chacun des projets selon l'instrument </w:t>
      </w:r>
      <w:proofErr w:type="spellStart"/>
      <w:r w:rsidRPr="004477E0">
        <w:rPr>
          <w:rFonts w:cs="Arial"/>
          <w:sz w:val="20"/>
          <w:szCs w:val="20"/>
        </w:rPr>
        <w:t>RGori</w:t>
      </w:r>
      <w:proofErr w:type="spellEnd"/>
      <w:r w:rsidRPr="004477E0">
        <w:rPr>
          <w:rFonts w:cs="Arial"/>
          <w:sz w:val="20"/>
          <w:szCs w:val="20"/>
        </w:rPr>
        <w:t xml:space="preserve"> (</w:t>
      </w:r>
      <w:proofErr w:type="spellStart"/>
      <w:r w:rsidRPr="004477E0">
        <w:rPr>
          <w:rFonts w:cs="Arial"/>
          <w:sz w:val="20"/>
          <w:szCs w:val="20"/>
        </w:rPr>
        <w:t>Pretti-Frontczak</w:t>
      </w:r>
      <w:proofErr w:type="spellEnd"/>
      <w:r w:rsidRPr="004477E0">
        <w:rPr>
          <w:rFonts w:cs="Arial"/>
          <w:sz w:val="20"/>
          <w:szCs w:val="20"/>
        </w:rPr>
        <w:t xml:space="preserve">, 2004) pour mesurer la qualité des objectifs. Aussi, nous avons mis en avant les objectifs spécifiques liés à l'adolescence et à l'entrée dans l'âge adulte pour chacun des projets. Enfin, nous avons comparé le projet actuel et ancien pour chacun des participants pour mettre en avant les modifications réalisées. </w:t>
      </w:r>
    </w:p>
    <w:p w:rsidR="007B2D78" w:rsidRPr="007B2D78" w:rsidRDefault="007B2D78" w:rsidP="007B2D78">
      <w:pPr>
        <w:widowControl w:val="0"/>
        <w:autoSpaceDE w:val="0"/>
        <w:autoSpaceDN w:val="0"/>
        <w:adjustRightInd w:val="0"/>
        <w:jc w:val="both"/>
        <w:rPr>
          <w:rFonts w:cs="Arial"/>
          <w:lang w:val="en-US"/>
        </w:rPr>
      </w:pPr>
      <w:proofErr w:type="spellStart"/>
      <w:r w:rsidRPr="007B2D78">
        <w:rPr>
          <w:rFonts w:cs="Arial"/>
          <w:b/>
          <w:bCs/>
          <w:lang w:val="en-US"/>
        </w:rPr>
        <w:t>Éditeur</w:t>
      </w:r>
      <w:proofErr w:type="spellEnd"/>
      <w:r w:rsidRPr="007B2D78">
        <w:rPr>
          <w:rFonts w:cs="Arial"/>
          <w:b/>
          <w:bCs/>
          <w:lang w:val="en-US"/>
        </w:rPr>
        <w:t>:</w:t>
      </w:r>
      <w:r w:rsidRPr="007B2D78">
        <w:rPr>
          <w:rFonts w:cs="Arial"/>
          <w:lang w:val="en-US"/>
        </w:rPr>
        <w:t xml:space="preserve"> University of Geneva (Switzerland) </w:t>
      </w:r>
    </w:p>
    <w:p w:rsidR="007B2D78" w:rsidRPr="007B2D78" w:rsidRDefault="007B2D78" w:rsidP="007B2D78">
      <w:pPr>
        <w:widowControl w:val="0"/>
        <w:autoSpaceDE w:val="0"/>
        <w:autoSpaceDN w:val="0"/>
        <w:adjustRightInd w:val="0"/>
        <w:jc w:val="both"/>
        <w:rPr>
          <w:rFonts w:cs="Arial"/>
        </w:rPr>
      </w:pPr>
      <w:r w:rsidRPr="007B2D78">
        <w:rPr>
          <w:rFonts w:cs="Arial"/>
          <w:b/>
          <w:bCs/>
        </w:rPr>
        <w:t>Contributeurs:</w:t>
      </w:r>
      <w:r w:rsidRPr="007B2D78">
        <w:rPr>
          <w:rFonts w:cs="Arial"/>
        </w:rPr>
        <w:t xml:space="preserve"> Petitpierre, Geneviève </w:t>
      </w:r>
    </w:p>
    <w:p w:rsidR="007B2D78" w:rsidRPr="007B2D78" w:rsidRDefault="007B2D78" w:rsidP="007B2D78">
      <w:pPr>
        <w:widowControl w:val="0"/>
        <w:autoSpaceDE w:val="0"/>
        <w:autoSpaceDN w:val="0"/>
        <w:adjustRightInd w:val="0"/>
        <w:jc w:val="both"/>
        <w:rPr>
          <w:rFonts w:cs="Arial"/>
        </w:rPr>
      </w:pPr>
      <w:r w:rsidRPr="007B2D78">
        <w:rPr>
          <w:rFonts w:cs="Arial"/>
          <w:b/>
          <w:bCs/>
        </w:rPr>
        <w:t>Année de publication:</w:t>
      </w:r>
      <w:r w:rsidRPr="007B2D78">
        <w:rPr>
          <w:rFonts w:cs="Arial"/>
        </w:rPr>
        <w:t xml:space="preserve"> 2011 </w:t>
      </w:r>
    </w:p>
    <w:p w:rsidR="007B2D78" w:rsidRPr="007B2D78" w:rsidRDefault="007B2D78" w:rsidP="007B2D78">
      <w:pPr>
        <w:widowControl w:val="0"/>
        <w:autoSpaceDE w:val="0"/>
        <w:autoSpaceDN w:val="0"/>
        <w:adjustRightInd w:val="0"/>
        <w:jc w:val="both"/>
        <w:rPr>
          <w:rFonts w:cs="Arial"/>
        </w:rPr>
      </w:pPr>
      <w:r w:rsidRPr="007B2D78">
        <w:rPr>
          <w:rFonts w:cs="Arial"/>
          <w:b/>
          <w:bCs/>
        </w:rPr>
        <w:t>Type de document:</w:t>
      </w:r>
      <w:r w:rsidRPr="007B2D78">
        <w:rPr>
          <w:rFonts w:cs="Arial"/>
        </w:rPr>
        <w:t xml:space="preserve"> </w:t>
      </w:r>
      <w:proofErr w:type="spellStart"/>
      <w:r w:rsidRPr="007B2D78">
        <w:rPr>
          <w:rFonts w:cs="Arial"/>
        </w:rPr>
        <w:t>Text</w:t>
      </w:r>
      <w:proofErr w:type="spellEnd"/>
      <w:r w:rsidRPr="007B2D78">
        <w:rPr>
          <w:rFonts w:cs="Arial"/>
        </w:rPr>
        <w:t xml:space="preserve"> ; </w:t>
      </w:r>
      <w:proofErr w:type="spellStart"/>
      <w:r w:rsidRPr="007B2D78">
        <w:rPr>
          <w:rFonts w:cs="Arial"/>
        </w:rPr>
        <w:t>info:eu-repo</w:t>
      </w:r>
      <w:proofErr w:type="spellEnd"/>
      <w:r w:rsidRPr="007B2D78">
        <w:rPr>
          <w:rFonts w:cs="Arial"/>
        </w:rPr>
        <w:t>/</w:t>
      </w:r>
      <w:proofErr w:type="spellStart"/>
      <w:r w:rsidRPr="007B2D78">
        <w:rPr>
          <w:rFonts w:cs="Arial"/>
        </w:rPr>
        <w:t>semantics</w:t>
      </w:r>
      <w:proofErr w:type="spellEnd"/>
      <w:r w:rsidRPr="007B2D78">
        <w:rPr>
          <w:rFonts w:cs="Arial"/>
        </w:rPr>
        <w:t>/</w:t>
      </w:r>
      <w:proofErr w:type="spellStart"/>
      <w:r w:rsidRPr="007B2D78">
        <w:rPr>
          <w:rFonts w:cs="Arial"/>
        </w:rPr>
        <w:t>masterThesis</w:t>
      </w:r>
      <w:proofErr w:type="spellEnd"/>
      <w:r w:rsidRPr="007B2D78">
        <w:rPr>
          <w:rFonts w:cs="Arial"/>
        </w:rPr>
        <w:t xml:space="preserve"> ; Maîtrise </w:t>
      </w:r>
    </w:p>
    <w:p w:rsidR="007B2D78" w:rsidRPr="007B2D78" w:rsidRDefault="007B2D78" w:rsidP="007B2D78">
      <w:pPr>
        <w:widowControl w:val="0"/>
        <w:autoSpaceDE w:val="0"/>
        <w:autoSpaceDN w:val="0"/>
        <w:adjustRightInd w:val="0"/>
        <w:jc w:val="both"/>
        <w:rPr>
          <w:rFonts w:cs="Arial"/>
        </w:rPr>
      </w:pPr>
      <w:r w:rsidRPr="007B2D78">
        <w:rPr>
          <w:rFonts w:cs="Arial"/>
          <w:b/>
          <w:bCs/>
        </w:rPr>
        <w:t>Langue:</w:t>
      </w:r>
      <w:r w:rsidRPr="007B2D78">
        <w:rPr>
          <w:rFonts w:cs="Arial"/>
        </w:rPr>
        <w:t xml:space="preserve"> </w:t>
      </w:r>
      <w:proofErr w:type="spellStart"/>
      <w:r w:rsidRPr="007B2D78">
        <w:rPr>
          <w:rFonts w:cs="Arial"/>
        </w:rPr>
        <w:t>fre</w:t>
      </w:r>
      <w:proofErr w:type="spellEnd"/>
      <w:r w:rsidRPr="007B2D78">
        <w:rPr>
          <w:rFonts w:cs="Arial"/>
        </w:rPr>
        <w:t xml:space="preserve"> </w:t>
      </w:r>
    </w:p>
    <w:p w:rsidR="007B2D78" w:rsidRPr="007B2D78" w:rsidRDefault="007B2D78" w:rsidP="007B2D78">
      <w:pPr>
        <w:widowControl w:val="0"/>
        <w:autoSpaceDE w:val="0"/>
        <w:autoSpaceDN w:val="0"/>
        <w:adjustRightInd w:val="0"/>
        <w:jc w:val="both"/>
        <w:rPr>
          <w:rFonts w:cs="Arial"/>
        </w:rPr>
      </w:pPr>
      <w:r w:rsidRPr="007B2D78">
        <w:rPr>
          <w:rFonts w:cs="Arial"/>
          <w:b/>
          <w:bCs/>
        </w:rPr>
        <w:t>Droits:</w:t>
      </w:r>
      <w:r w:rsidRPr="007B2D78">
        <w:rPr>
          <w:rFonts w:cs="Arial"/>
        </w:rPr>
        <w:t xml:space="preserve"> </w:t>
      </w:r>
      <w:proofErr w:type="spellStart"/>
      <w:r w:rsidRPr="007B2D78">
        <w:rPr>
          <w:rFonts w:cs="Arial"/>
        </w:rPr>
        <w:t>Restricted</w:t>
      </w:r>
      <w:proofErr w:type="spellEnd"/>
      <w:r w:rsidRPr="007B2D78">
        <w:rPr>
          <w:rFonts w:cs="Arial"/>
        </w:rPr>
        <w:t xml:space="preserve"> </w:t>
      </w:r>
      <w:proofErr w:type="spellStart"/>
      <w:r w:rsidRPr="007B2D78">
        <w:rPr>
          <w:rFonts w:cs="Arial"/>
        </w:rPr>
        <w:t>access</w:t>
      </w:r>
      <w:proofErr w:type="spellEnd"/>
      <w:r w:rsidRPr="007B2D78">
        <w:rPr>
          <w:rFonts w:cs="Arial"/>
        </w:rPr>
        <w:t xml:space="preserve"> ; </w:t>
      </w:r>
      <w:proofErr w:type="spellStart"/>
      <w:r w:rsidRPr="007B2D78">
        <w:rPr>
          <w:rFonts w:cs="Arial"/>
        </w:rPr>
        <w:t>info:eu-repo</w:t>
      </w:r>
      <w:proofErr w:type="spellEnd"/>
      <w:r w:rsidRPr="007B2D78">
        <w:rPr>
          <w:rFonts w:cs="Arial"/>
        </w:rPr>
        <w:t>/</w:t>
      </w:r>
      <w:proofErr w:type="spellStart"/>
      <w:r w:rsidRPr="007B2D78">
        <w:rPr>
          <w:rFonts w:cs="Arial"/>
        </w:rPr>
        <w:t>semantics</w:t>
      </w:r>
      <w:proofErr w:type="spellEnd"/>
      <w:r w:rsidRPr="007B2D78">
        <w:rPr>
          <w:rFonts w:cs="Arial"/>
        </w:rPr>
        <w:t>/</w:t>
      </w:r>
      <w:proofErr w:type="spellStart"/>
      <w:r w:rsidRPr="007B2D78">
        <w:rPr>
          <w:rFonts w:cs="Arial"/>
        </w:rPr>
        <w:t>restrictedAccess</w:t>
      </w:r>
      <w:proofErr w:type="spellEnd"/>
      <w:r w:rsidRPr="007B2D78">
        <w:rPr>
          <w:rFonts w:cs="Arial"/>
        </w:rPr>
        <w:t xml:space="preserve"> </w:t>
      </w:r>
    </w:p>
    <w:p w:rsidR="007B2D78" w:rsidRPr="007B2D78" w:rsidRDefault="007B2D78" w:rsidP="007B2D78">
      <w:pPr>
        <w:widowControl w:val="0"/>
        <w:autoSpaceDE w:val="0"/>
        <w:autoSpaceDN w:val="0"/>
        <w:adjustRightInd w:val="0"/>
        <w:jc w:val="both"/>
        <w:rPr>
          <w:rFonts w:cs="Arial"/>
        </w:rPr>
      </w:pPr>
      <w:r w:rsidRPr="007B2D78">
        <w:rPr>
          <w:rFonts w:cs="Arial"/>
          <w:b/>
          <w:bCs/>
        </w:rPr>
        <w:t>URL:</w:t>
      </w:r>
      <w:r w:rsidRPr="007B2D78">
        <w:rPr>
          <w:rFonts w:cs="Arial"/>
        </w:rPr>
        <w:t xml:space="preserve"> http://archive-ouverte.unige.ch/unige:20250 </w:t>
      </w:r>
    </w:p>
    <w:p w:rsidR="007B2D78" w:rsidRPr="007B2D78" w:rsidRDefault="007B2D78" w:rsidP="007B2D78">
      <w:pPr>
        <w:jc w:val="both"/>
        <w:rPr>
          <w:rFonts w:cs="Arial"/>
        </w:rPr>
      </w:pPr>
      <w:r w:rsidRPr="007B2D78">
        <w:rPr>
          <w:rFonts w:cs="Arial"/>
          <w:b/>
          <w:bCs/>
        </w:rPr>
        <w:t>Fournisseur de contenu:</w:t>
      </w:r>
      <w:r w:rsidRPr="007B2D78">
        <w:rPr>
          <w:rFonts w:cs="Arial"/>
        </w:rPr>
        <w:t xml:space="preserve"> </w:t>
      </w:r>
      <w:proofErr w:type="spellStart"/>
      <w:r w:rsidRPr="007B2D78">
        <w:rPr>
          <w:rFonts w:cs="Arial"/>
        </w:rPr>
        <w:t>University</w:t>
      </w:r>
      <w:proofErr w:type="spellEnd"/>
      <w:r w:rsidRPr="007B2D78">
        <w:rPr>
          <w:rFonts w:cs="Arial"/>
        </w:rPr>
        <w:t xml:space="preserve"> of Geneva: Archive ouverte UNIGE</w:t>
      </w:r>
    </w:p>
    <w:p w:rsidR="007B2D78" w:rsidRPr="007B2D78" w:rsidRDefault="007B2D78" w:rsidP="007B2D78">
      <w:pPr>
        <w:jc w:val="both"/>
        <w:rPr>
          <w:rFonts w:cs="Arial"/>
        </w:rPr>
      </w:pPr>
    </w:p>
    <w:p w:rsidR="007B2D78" w:rsidRPr="007B2D78" w:rsidRDefault="007B2D78" w:rsidP="007B2D78">
      <w:pPr>
        <w:widowControl w:val="0"/>
        <w:autoSpaceDE w:val="0"/>
        <w:autoSpaceDN w:val="0"/>
        <w:adjustRightInd w:val="0"/>
        <w:jc w:val="both"/>
        <w:rPr>
          <w:rFonts w:cs="Arial"/>
          <w:b/>
        </w:rPr>
      </w:pPr>
      <w:r w:rsidRPr="007B2D78">
        <w:rPr>
          <w:rFonts w:cs="Arial"/>
          <w:b/>
          <w:bCs/>
        </w:rPr>
        <w:t>Titre:</w:t>
      </w:r>
      <w:r w:rsidRPr="007B2D78">
        <w:rPr>
          <w:rFonts w:cs="Arial"/>
        </w:rPr>
        <w:t xml:space="preserve"> </w:t>
      </w:r>
      <w:r w:rsidRPr="007B2D78">
        <w:rPr>
          <w:rFonts w:cs="Arial"/>
          <w:b/>
        </w:rPr>
        <w:t xml:space="preserve">La place des loisirs dans des familles avec un enfant présentant un polyhandicap </w:t>
      </w:r>
    </w:p>
    <w:p w:rsidR="007B2D78" w:rsidRPr="007B2D78" w:rsidRDefault="007B2D78" w:rsidP="007B2D78">
      <w:pPr>
        <w:widowControl w:val="0"/>
        <w:autoSpaceDE w:val="0"/>
        <w:autoSpaceDN w:val="0"/>
        <w:adjustRightInd w:val="0"/>
        <w:jc w:val="both"/>
        <w:rPr>
          <w:rFonts w:cs="Arial"/>
        </w:rPr>
      </w:pPr>
      <w:r w:rsidRPr="007B2D78">
        <w:rPr>
          <w:rFonts w:cs="Arial"/>
          <w:b/>
          <w:bCs/>
        </w:rPr>
        <w:t>Auteur:</w:t>
      </w:r>
      <w:r w:rsidRPr="007B2D78">
        <w:rPr>
          <w:rFonts w:cs="Arial"/>
        </w:rPr>
        <w:t xml:space="preserve"> </w:t>
      </w:r>
      <w:proofErr w:type="spellStart"/>
      <w:r w:rsidRPr="007B2D78">
        <w:rPr>
          <w:rFonts w:cs="Arial"/>
        </w:rPr>
        <w:t>Charmelot</w:t>
      </w:r>
      <w:proofErr w:type="spellEnd"/>
      <w:r w:rsidRPr="007B2D78">
        <w:rPr>
          <w:rFonts w:cs="Arial"/>
        </w:rPr>
        <w:t xml:space="preserve">, Manon </w:t>
      </w:r>
    </w:p>
    <w:p w:rsidR="007B2D78" w:rsidRPr="007B2D78" w:rsidRDefault="007B2D78" w:rsidP="007B2D78">
      <w:pPr>
        <w:widowControl w:val="0"/>
        <w:autoSpaceDE w:val="0"/>
        <w:autoSpaceDN w:val="0"/>
        <w:adjustRightInd w:val="0"/>
        <w:jc w:val="both"/>
        <w:rPr>
          <w:rFonts w:cs="Arial"/>
        </w:rPr>
      </w:pPr>
      <w:r w:rsidRPr="007B2D78">
        <w:rPr>
          <w:rFonts w:cs="Arial"/>
          <w:b/>
          <w:bCs/>
        </w:rPr>
        <w:t>Sujets:</w:t>
      </w:r>
      <w:r w:rsidRPr="007B2D78">
        <w:rPr>
          <w:rFonts w:cs="Arial"/>
        </w:rPr>
        <w:t xml:space="preserve"> </w:t>
      </w:r>
      <w:proofErr w:type="spellStart"/>
      <w:r w:rsidRPr="007B2D78">
        <w:rPr>
          <w:rFonts w:cs="Arial"/>
        </w:rPr>
        <w:t>info:eu-repo</w:t>
      </w:r>
      <w:proofErr w:type="spellEnd"/>
      <w:r w:rsidRPr="007B2D78">
        <w:rPr>
          <w:rFonts w:cs="Arial"/>
        </w:rPr>
        <w:t>/classification/</w:t>
      </w:r>
      <w:proofErr w:type="spellStart"/>
      <w:r w:rsidRPr="007B2D78">
        <w:rPr>
          <w:rFonts w:cs="Arial"/>
        </w:rPr>
        <w:t>ddc</w:t>
      </w:r>
      <w:proofErr w:type="spellEnd"/>
      <w:r w:rsidRPr="007B2D78">
        <w:rPr>
          <w:rFonts w:cs="Arial"/>
        </w:rPr>
        <w:t xml:space="preserve">/370 </w:t>
      </w:r>
    </w:p>
    <w:p w:rsidR="007B2D78" w:rsidRPr="007B2D78" w:rsidRDefault="007B2D78" w:rsidP="007B2D78">
      <w:pPr>
        <w:widowControl w:val="0"/>
        <w:autoSpaceDE w:val="0"/>
        <w:autoSpaceDN w:val="0"/>
        <w:adjustRightInd w:val="0"/>
        <w:jc w:val="both"/>
        <w:rPr>
          <w:rFonts w:cs="Arial"/>
        </w:rPr>
      </w:pPr>
      <w:r w:rsidRPr="007B2D78">
        <w:rPr>
          <w:rFonts w:cs="Arial"/>
          <w:b/>
          <w:bCs/>
        </w:rPr>
        <w:t>Description:</w:t>
      </w:r>
      <w:r w:rsidRPr="007B2D78">
        <w:rPr>
          <w:rFonts w:cs="Arial"/>
        </w:rPr>
        <w:t xml:space="preserve"> </w:t>
      </w:r>
      <w:r w:rsidRPr="004477E0">
        <w:rPr>
          <w:rFonts w:cs="Arial"/>
          <w:sz w:val="20"/>
          <w:szCs w:val="20"/>
        </w:rPr>
        <w:t>Ce travail a pour objectif de comprendre les enjeux de la pratique de loisirs familiaux au sein de familles dont un des enfants présente un polyhandicap. Il cherche à comprendre la place que tiennent les loisirs au sein de ces familles, ainsi que d’identifier les défis auxquels elles sont confrontées, pour finalement comprendre quel peut en être l’impact sur la cohésion et le bien-être familial. Pour répondre à ces points, ce travail se compose de deux parties: une mise en contexte théorique et une partie empirique, où sont tout d’abord présentés la méthodologie employée, le contexte dans lequel s’est déroulé la recherche puis les résultats et analyses des entretiens semi-directifs menés pour cette recherche. Ainsi, cette étude permet de prendre connaissance des situations dans lesquelles se trouvent les familles de notre échantillon pour finalement avoir une idée générale de ce que leur apportent ces moments d’activités et quels en sont les coûts.</w:t>
      </w:r>
      <w:r w:rsidRPr="007B2D78">
        <w:rPr>
          <w:rFonts w:cs="Arial"/>
        </w:rPr>
        <w:t xml:space="preserve"> </w:t>
      </w:r>
    </w:p>
    <w:p w:rsidR="007B2D78" w:rsidRPr="007B2D78" w:rsidRDefault="007B2D78" w:rsidP="007B2D78">
      <w:pPr>
        <w:widowControl w:val="0"/>
        <w:autoSpaceDE w:val="0"/>
        <w:autoSpaceDN w:val="0"/>
        <w:adjustRightInd w:val="0"/>
        <w:jc w:val="both"/>
        <w:rPr>
          <w:rFonts w:cs="Arial"/>
          <w:lang w:val="en-US"/>
        </w:rPr>
      </w:pPr>
      <w:proofErr w:type="spellStart"/>
      <w:r w:rsidRPr="007B2D78">
        <w:rPr>
          <w:rFonts w:cs="Arial"/>
          <w:b/>
          <w:bCs/>
          <w:lang w:val="en-US"/>
        </w:rPr>
        <w:t>Éditeur</w:t>
      </w:r>
      <w:proofErr w:type="spellEnd"/>
      <w:r w:rsidRPr="007B2D78">
        <w:rPr>
          <w:rFonts w:cs="Arial"/>
          <w:b/>
          <w:bCs/>
          <w:lang w:val="en-US"/>
        </w:rPr>
        <w:t>:</w:t>
      </w:r>
      <w:r w:rsidRPr="007B2D78">
        <w:rPr>
          <w:rFonts w:cs="Arial"/>
          <w:lang w:val="en-US"/>
        </w:rPr>
        <w:t xml:space="preserve"> University of Geneva (Switzerland) </w:t>
      </w:r>
    </w:p>
    <w:p w:rsidR="007B2D78" w:rsidRPr="007B2D78" w:rsidRDefault="007B2D78" w:rsidP="007B2D78">
      <w:pPr>
        <w:widowControl w:val="0"/>
        <w:autoSpaceDE w:val="0"/>
        <w:autoSpaceDN w:val="0"/>
        <w:adjustRightInd w:val="0"/>
        <w:jc w:val="both"/>
        <w:rPr>
          <w:rFonts w:cs="Arial"/>
        </w:rPr>
      </w:pPr>
      <w:r w:rsidRPr="007B2D78">
        <w:rPr>
          <w:rFonts w:cs="Arial"/>
          <w:b/>
          <w:bCs/>
        </w:rPr>
        <w:t>Contributeurs:</w:t>
      </w:r>
      <w:r w:rsidRPr="007B2D78">
        <w:rPr>
          <w:rFonts w:cs="Arial"/>
        </w:rPr>
        <w:t xml:space="preserve"> Wolf </w:t>
      </w:r>
      <w:proofErr w:type="spellStart"/>
      <w:r w:rsidRPr="007B2D78">
        <w:rPr>
          <w:rFonts w:cs="Arial"/>
        </w:rPr>
        <w:t>Schobinger</w:t>
      </w:r>
      <w:proofErr w:type="spellEnd"/>
      <w:r w:rsidRPr="007B2D78">
        <w:rPr>
          <w:rFonts w:cs="Arial"/>
        </w:rPr>
        <w:t xml:space="preserve">, Danièle </w:t>
      </w:r>
    </w:p>
    <w:p w:rsidR="007B2D78" w:rsidRPr="007B2D78" w:rsidRDefault="007B2D78" w:rsidP="007B2D78">
      <w:pPr>
        <w:widowControl w:val="0"/>
        <w:autoSpaceDE w:val="0"/>
        <w:autoSpaceDN w:val="0"/>
        <w:adjustRightInd w:val="0"/>
        <w:jc w:val="both"/>
        <w:rPr>
          <w:rFonts w:cs="Arial"/>
        </w:rPr>
      </w:pPr>
      <w:r w:rsidRPr="007B2D78">
        <w:rPr>
          <w:rFonts w:cs="Arial"/>
          <w:b/>
          <w:bCs/>
        </w:rPr>
        <w:t>Année de publication:</w:t>
      </w:r>
      <w:r w:rsidRPr="007B2D78">
        <w:rPr>
          <w:rFonts w:cs="Arial"/>
        </w:rPr>
        <w:t xml:space="preserve"> 2016 </w:t>
      </w:r>
    </w:p>
    <w:p w:rsidR="007B2D78" w:rsidRPr="007B2D78" w:rsidRDefault="007B2D78" w:rsidP="007B2D78">
      <w:pPr>
        <w:widowControl w:val="0"/>
        <w:autoSpaceDE w:val="0"/>
        <w:autoSpaceDN w:val="0"/>
        <w:adjustRightInd w:val="0"/>
        <w:jc w:val="both"/>
        <w:rPr>
          <w:rFonts w:cs="Arial"/>
        </w:rPr>
      </w:pPr>
      <w:r w:rsidRPr="007B2D78">
        <w:rPr>
          <w:rFonts w:cs="Arial"/>
          <w:b/>
          <w:bCs/>
        </w:rPr>
        <w:t>Type de document:</w:t>
      </w:r>
      <w:r w:rsidRPr="007B2D78">
        <w:rPr>
          <w:rFonts w:cs="Arial"/>
        </w:rPr>
        <w:t xml:space="preserve"> </w:t>
      </w:r>
      <w:proofErr w:type="spellStart"/>
      <w:r w:rsidRPr="007B2D78">
        <w:rPr>
          <w:rFonts w:cs="Arial"/>
        </w:rPr>
        <w:t>Text</w:t>
      </w:r>
      <w:proofErr w:type="spellEnd"/>
      <w:r w:rsidRPr="007B2D78">
        <w:rPr>
          <w:rFonts w:cs="Arial"/>
        </w:rPr>
        <w:t xml:space="preserve"> ; </w:t>
      </w:r>
      <w:proofErr w:type="spellStart"/>
      <w:r w:rsidRPr="007B2D78">
        <w:rPr>
          <w:rFonts w:cs="Arial"/>
        </w:rPr>
        <w:t>info:eu-repo</w:t>
      </w:r>
      <w:proofErr w:type="spellEnd"/>
      <w:r w:rsidRPr="007B2D78">
        <w:rPr>
          <w:rFonts w:cs="Arial"/>
        </w:rPr>
        <w:t>/</w:t>
      </w:r>
      <w:proofErr w:type="spellStart"/>
      <w:r w:rsidRPr="007B2D78">
        <w:rPr>
          <w:rFonts w:cs="Arial"/>
        </w:rPr>
        <w:t>semantics</w:t>
      </w:r>
      <w:proofErr w:type="spellEnd"/>
      <w:r w:rsidRPr="007B2D78">
        <w:rPr>
          <w:rFonts w:cs="Arial"/>
        </w:rPr>
        <w:t>/</w:t>
      </w:r>
      <w:proofErr w:type="spellStart"/>
      <w:r w:rsidRPr="007B2D78">
        <w:rPr>
          <w:rFonts w:cs="Arial"/>
        </w:rPr>
        <w:t>masterThesis</w:t>
      </w:r>
      <w:proofErr w:type="spellEnd"/>
      <w:r w:rsidRPr="007B2D78">
        <w:rPr>
          <w:rFonts w:cs="Arial"/>
        </w:rPr>
        <w:t xml:space="preserve"> ; Maîtrise </w:t>
      </w:r>
    </w:p>
    <w:p w:rsidR="007B2D78" w:rsidRPr="007B2D78" w:rsidRDefault="007B2D78" w:rsidP="007B2D78">
      <w:pPr>
        <w:widowControl w:val="0"/>
        <w:autoSpaceDE w:val="0"/>
        <w:autoSpaceDN w:val="0"/>
        <w:adjustRightInd w:val="0"/>
        <w:jc w:val="both"/>
        <w:rPr>
          <w:rFonts w:cs="Arial"/>
        </w:rPr>
      </w:pPr>
      <w:r w:rsidRPr="007B2D78">
        <w:rPr>
          <w:rFonts w:cs="Arial"/>
        </w:rPr>
        <w:t>https://archive-ouverte.unige.ch/unige:88256?all_subtypes=1</w:t>
      </w:r>
    </w:p>
    <w:p w:rsidR="007B2D78" w:rsidRPr="007B2D78" w:rsidRDefault="007B2D78" w:rsidP="007B2D78">
      <w:pPr>
        <w:widowControl w:val="0"/>
        <w:autoSpaceDE w:val="0"/>
        <w:autoSpaceDN w:val="0"/>
        <w:adjustRightInd w:val="0"/>
        <w:jc w:val="both"/>
        <w:rPr>
          <w:rFonts w:cs="Arial"/>
        </w:rPr>
      </w:pPr>
      <w:r w:rsidRPr="007B2D78">
        <w:rPr>
          <w:rFonts w:cs="Arial"/>
          <w:b/>
          <w:bCs/>
        </w:rPr>
        <w:t>Langue:</w:t>
      </w:r>
      <w:r w:rsidRPr="007B2D78">
        <w:rPr>
          <w:rFonts w:cs="Arial"/>
        </w:rPr>
        <w:t xml:space="preserve"> </w:t>
      </w:r>
      <w:proofErr w:type="spellStart"/>
      <w:r w:rsidRPr="007B2D78">
        <w:rPr>
          <w:rFonts w:cs="Arial"/>
        </w:rPr>
        <w:t>fre</w:t>
      </w:r>
      <w:proofErr w:type="spellEnd"/>
      <w:r w:rsidRPr="007B2D78">
        <w:rPr>
          <w:rFonts w:cs="Arial"/>
        </w:rPr>
        <w:t xml:space="preserve"> </w:t>
      </w:r>
    </w:p>
    <w:p w:rsidR="007B2D78" w:rsidRPr="007B2D78" w:rsidRDefault="007B2D78" w:rsidP="007B2D78">
      <w:pPr>
        <w:widowControl w:val="0"/>
        <w:autoSpaceDE w:val="0"/>
        <w:autoSpaceDN w:val="0"/>
        <w:adjustRightInd w:val="0"/>
        <w:jc w:val="both"/>
        <w:rPr>
          <w:rFonts w:cs="Arial"/>
        </w:rPr>
      </w:pPr>
      <w:r w:rsidRPr="007B2D78">
        <w:rPr>
          <w:rFonts w:cs="Arial"/>
          <w:b/>
          <w:bCs/>
        </w:rPr>
        <w:t>Droits:</w:t>
      </w:r>
      <w:r w:rsidRPr="007B2D78">
        <w:rPr>
          <w:rFonts w:cs="Arial"/>
        </w:rPr>
        <w:t xml:space="preserve"> No </w:t>
      </w:r>
      <w:proofErr w:type="spellStart"/>
      <w:r w:rsidRPr="007B2D78">
        <w:rPr>
          <w:rFonts w:cs="Arial"/>
        </w:rPr>
        <w:t>access</w:t>
      </w:r>
      <w:proofErr w:type="spellEnd"/>
      <w:r w:rsidRPr="007B2D78">
        <w:rPr>
          <w:rFonts w:cs="Arial"/>
        </w:rPr>
        <w:t xml:space="preserve"> ; </w:t>
      </w:r>
      <w:proofErr w:type="spellStart"/>
      <w:r w:rsidRPr="007B2D78">
        <w:rPr>
          <w:rFonts w:cs="Arial"/>
        </w:rPr>
        <w:t>info:eu-repo</w:t>
      </w:r>
      <w:proofErr w:type="spellEnd"/>
      <w:r w:rsidRPr="007B2D78">
        <w:rPr>
          <w:rFonts w:cs="Arial"/>
        </w:rPr>
        <w:t>/</w:t>
      </w:r>
      <w:proofErr w:type="spellStart"/>
      <w:r w:rsidRPr="007B2D78">
        <w:rPr>
          <w:rFonts w:cs="Arial"/>
        </w:rPr>
        <w:t>semantics</w:t>
      </w:r>
      <w:proofErr w:type="spellEnd"/>
      <w:r w:rsidRPr="007B2D78">
        <w:rPr>
          <w:rFonts w:cs="Arial"/>
        </w:rPr>
        <w:t>/</w:t>
      </w:r>
      <w:proofErr w:type="spellStart"/>
      <w:r w:rsidRPr="007B2D78">
        <w:rPr>
          <w:rFonts w:cs="Arial"/>
        </w:rPr>
        <w:t>closedAccess</w:t>
      </w:r>
      <w:proofErr w:type="spellEnd"/>
      <w:r w:rsidRPr="007B2D78">
        <w:rPr>
          <w:rFonts w:cs="Arial"/>
        </w:rPr>
        <w:t xml:space="preserve"> </w:t>
      </w:r>
    </w:p>
    <w:p w:rsidR="007B2D78" w:rsidRPr="007B2D78" w:rsidRDefault="007B2D78" w:rsidP="007B2D78">
      <w:pPr>
        <w:jc w:val="both"/>
      </w:pPr>
    </w:p>
    <w:p w:rsidR="007B2D78" w:rsidRPr="007B2D78" w:rsidRDefault="007B2D78" w:rsidP="007B2D78">
      <w:pPr>
        <w:widowControl w:val="0"/>
        <w:autoSpaceDE w:val="0"/>
        <w:autoSpaceDN w:val="0"/>
        <w:adjustRightInd w:val="0"/>
        <w:jc w:val="both"/>
        <w:rPr>
          <w:rFonts w:cs="Arial"/>
        </w:rPr>
      </w:pPr>
      <w:r w:rsidRPr="007B2D78">
        <w:rPr>
          <w:rFonts w:cs="Arial"/>
          <w:b/>
          <w:bCs/>
        </w:rPr>
        <w:t>Titre:</w:t>
      </w:r>
      <w:r w:rsidRPr="007B2D78">
        <w:rPr>
          <w:rFonts w:cs="Arial"/>
        </w:rPr>
        <w:t xml:space="preserve"> </w:t>
      </w:r>
      <w:proofErr w:type="spellStart"/>
      <w:r w:rsidRPr="007B2D78">
        <w:rPr>
          <w:rFonts w:cs="Arial"/>
          <w:b/>
        </w:rPr>
        <w:t>Students</w:t>
      </w:r>
      <w:proofErr w:type="spellEnd"/>
      <w:r w:rsidRPr="007B2D78">
        <w:rPr>
          <w:rFonts w:cs="Arial"/>
          <w:b/>
        </w:rPr>
        <w:t xml:space="preserve"> </w:t>
      </w:r>
      <w:proofErr w:type="spellStart"/>
      <w:r w:rsidRPr="007B2D78">
        <w:rPr>
          <w:rFonts w:cs="Arial"/>
          <w:b/>
        </w:rPr>
        <w:t>with</w:t>
      </w:r>
      <w:proofErr w:type="spellEnd"/>
      <w:r w:rsidRPr="007B2D78">
        <w:rPr>
          <w:rFonts w:cs="Arial"/>
          <w:b/>
        </w:rPr>
        <w:t xml:space="preserve"> </w:t>
      </w:r>
      <w:proofErr w:type="spellStart"/>
      <w:r w:rsidRPr="007B2D78">
        <w:rPr>
          <w:rFonts w:cs="Arial"/>
          <w:b/>
        </w:rPr>
        <w:t>profound</w:t>
      </w:r>
      <w:proofErr w:type="spellEnd"/>
      <w:r w:rsidRPr="007B2D78">
        <w:rPr>
          <w:rFonts w:cs="Arial"/>
          <w:b/>
        </w:rPr>
        <w:t xml:space="preserve"> </w:t>
      </w:r>
      <w:proofErr w:type="spellStart"/>
      <w:r w:rsidRPr="007B2D78">
        <w:rPr>
          <w:rFonts w:cs="Arial"/>
          <w:b/>
        </w:rPr>
        <w:t>intellectual</w:t>
      </w:r>
      <w:proofErr w:type="spellEnd"/>
      <w:r w:rsidRPr="007B2D78">
        <w:rPr>
          <w:rFonts w:cs="Arial"/>
          <w:b/>
        </w:rPr>
        <w:t xml:space="preserve"> and multiple </w:t>
      </w:r>
      <w:proofErr w:type="spellStart"/>
      <w:r w:rsidRPr="007B2D78">
        <w:rPr>
          <w:rFonts w:cs="Arial"/>
          <w:b/>
        </w:rPr>
        <w:t>disabilities</w:t>
      </w:r>
      <w:proofErr w:type="spellEnd"/>
      <w:r w:rsidRPr="007B2D78">
        <w:rPr>
          <w:rFonts w:cs="Arial"/>
          <w:b/>
        </w:rPr>
        <w:t xml:space="preserve">: </w:t>
      </w:r>
      <w:proofErr w:type="spellStart"/>
      <w:r w:rsidRPr="007B2D78">
        <w:rPr>
          <w:rFonts w:cs="Arial"/>
          <w:b/>
        </w:rPr>
        <w:t>Spontaneous</w:t>
      </w:r>
      <w:proofErr w:type="spellEnd"/>
      <w:r w:rsidRPr="007B2D78">
        <w:rPr>
          <w:rFonts w:cs="Arial"/>
          <w:b/>
        </w:rPr>
        <w:t xml:space="preserve"> </w:t>
      </w:r>
      <w:proofErr w:type="spellStart"/>
      <w:r w:rsidRPr="007B2D78">
        <w:rPr>
          <w:rFonts w:cs="Arial"/>
          <w:b/>
        </w:rPr>
        <w:t>behaviors</w:t>
      </w:r>
      <w:proofErr w:type="spellEnd"/>
      <w:r w:rsidRPr="007B2D78">
        <w:rPr>
          <w:rFonts w:cs="Arial"/>
          <w:b/>
        </w:rPr>
        <w:t xml:space="preserve"> in </w:t>
      </w:r>
      <w:proofErr w:type="spellStart"/>
      <w:r w:rsidRPr="007B2D78">
        <w:rPr>
          <w:rFonts w:cs="Arial"/>
          <w:b/>
        </w:rPr>
        <w:t>classroom</w:t>
      </w:r>
      <w:proofErr w:type="spellEnd"/>
      <w:r w:rsidRPr="007B2D78">
        <w:rPr>
          <w:rFonts w:cs="Arial"/>
          <w:b/>
        </w:rPr>
        <w:t xml:space="preserve"> ; Élèves en situation de polyhandicap: comportements spontanés en classe</w:t>
      </w:r>
      <w:r w:rsidRPr="007B2D78">
        <w:rPr>
          <w:rFonts w:cs="Arial"/>
        </w:rPr>
        <w:t xml:space="preserve"> </w:t>
      </w:r>
    </w:p>
    <w:p w:rsidR="007B2D78" w:rsidRPr="007B2D78" w:rsidRDefault="007B2D78" w:rsidP="007B2D78">
      <w:pPr>
        <w:widowControl w:val="0"/>
        <w:autoSpaceDE w:val="0"/>
        <w:autoSpaceDN w:val="0"/>
        <w:adjustRightInd w:val="0"/>
        <w:jc w:val="both"/>
        <w:rPr>
          <w:rFonts w:cs="Arial"/>
        </w:rPr>
      </w:pPr>
      <w:r w:rsidRPr="007B2D78">
        <w:rPr>
          <w:rFonts w:cs="Arial"/>
          <w:b/>
          <w:bCs/>
        </w:rPr>
        <w:t>Auteur:</w:t>
      </w:r>
      <w:r w:rsidRPr="007B2D78">
        <w:rPr>
          <w:rFonts w:cs="Arial"/>
        </w:rPr>
        <w:t xml:space="preserve"> Atlan, Esther ; </w:t>
      </w:r>
      <w:proofErr w:type="spellStart"/>
      <w:r w:rsidRPr="007B2D78">
        <w:rPr>
          <w:rFonts w:cs="Arial"/>
        </w:rPr>
        <w:t>Toubert</w:t>
      </w:r>
      <w:r w:rsidRPr="007B2D78">
        <w:rPr>
          <w:rFonts w:cs="Cambria Math"/>
        </w:rPr>
        <w:t>‐</w:t>
      </w:r>
      <w:r w:rsidRPr="007B2D78">
        <w:rPr>
          <w:rFonts w:cs="Arial"/>
        </w:rPr>
        <w:t>Duffort</w:t>
      </w:r>
      <w:proofErr w:type="spellEnd"/>
      <w:r w:rsidRPr="007B2D78">
        <w:rPr>
          <w:rFonts w:cs="Arial"/>
        </w:rPr>
        <w:t xml:space="preserve">, Danièle ; </w:t>
      </w:r>
      <w:proofErr w:type="spellStart"/>
      <w:r w:rsidRPr="007B2D78">
        <w:rPr>
          <w:rFonts w:cs="Arial"/>
        </w:rPr>
        <w:t>Puustinen</w:t>
      </w:r>
      <w:proofErr w:type="spellEnd"/>
      <w:r w:rsidRPr="007B2D78">
        <w:rPr>
          <w:rFonts w:cs="Arial"/>
        </w:rPr>
        <w:t xml:space="preserve"> (</w:t>
      </w:r>
      <w:proofErr w:type="spellStart"/>
      <w:r w:rsidRPr="007B2D78">
        <w:rPr>
          <w:rFonts w:cs="Arial"/>
        </w:rPr>
        <w:t>dir</w:t>
      </w:r>
      <w:proofErr w:type="spellEnd"/>
      <w:r w:rsidRPr="007B2D78">
        <w:rPr>
          <w:rFonts w:cs="Arial"/>
        </w:rPr>
        <w:t>.</w:t>
      </w:r>
      <w:proofErr w:type="gramStart"/>
      <w:r w:rsidRPr="007B2D78">
        <w:rPr>
          <w:rFonts w:cs="Arial"/>
        </w:rPr>
        <w:t>) ,</w:t>
      </w:r>
      <w:proofErr w:type="gramEnd"/>
      <w:r w:rsidRPr="007B2D78">
        <w:rPr>
          <w:rFonts w:cs="Arial"/>
        </w:rPr>
        <w:t xml:space="preserve"> Minna </w:t>
      </w:r>
    </w:p>
    <w:p w:rsidR="007B2D78" w:rsidRPr="007B2D78" w:rsidRDefault="007B2D78" w:rsidP="007B2D78">
      <w:pPr>
        <w:widowControl w:val="0"/>
        <w:autoSpaceDE w:val="0"/>
        <w:autoSpaceDN w:val="0"/>
        <w:adjustRightInd w:val="0"/>
        <w:jc w:val="both"/>
        <w:rPr>
          <w:rFonts w:cs="Arial"/>
        </w:rPr>
      </w:pPr>
      <w:r w:rsidRPr="007B2D78">
        <w:rPr>
          <w:rFonts w:cs="Arial"/>
          <w:b/>
          <w:bCs/>
        </w:rPr>
        <w:t>Sujets:</w:t>
      </w:r>
      <w:r w:rsidRPr="007B2D78">
        <w:rPr>
          <w:rFonts w:cs="Arial"/>
        </w:rPr>
        <w:t xml:space="preserve"> [SHS.PSY] </w:t>
      </w:r>
      <w:proofErr w:type="spellStart"/>
      <w:r w:rsidRPr="007B2D78">
        <w:rPr>
          <w:rFonts w:cs="Arial"/>
        </w:rPr>
        <w:t>Humanities</w:t>
      </w:r>
      <w:proofErr w:type="spellEnd"/>
      <w:r w:rsidRPr="007B2D78">
        <w:rPr>
          <w:rFonts w:cs="Arial"/>
        </w:rPr>
        <w:t xml:space="preserve"> and Social Sciences/Psychology ; [SHS.EDU] </w:t>
      </w:r>
      <w:proofErr w:type="spellStart"/>
      <w:r w:rsidRPr="007B2D78">
        <w:rPr>
          <w:rFonts w:cs="Arial"/>
        </w:rPr>
        <w:t>Humanities</w:t>
      </w:r>
      <w:proofErr w:type="spellEnd"/>
      <w:r w:rsidRPr="007B2D78">
        <w:rPr>
          <w:rFonts w:cs="Arial"/>
        </w:rPr>
        <w:t xml:space="preserve"> and Social Sciences/Education </w:t>
      </w:r>
    </w:p>
    <w:p w:rsidR="007B2D78" w:rsidRPr="007B2D78" w:rsidRDefault="007B2D78" w:rsidP="007B2D78">
      <w:pPr>
        <w:widowControl w:val="0"/>
        <w:autoSpaceDE w:val="0"/>
        <w:autoSpaceDN w:val="0"/>
        <w:adjustRightInd w:val="0"/>
        <w:jc w:val="both"/>
        <w:rPr>
          <w:rFonts w:cs="Arial"/>
        </w:rPr>
      </w:pPr>
      <w:r w:rsidRPr="007B2D78">
        <w:rPr>
          <w:rFonts w:cs="Arial"/>
          <w:b/>
          <w:bCs/>
        </w:rPr>
        <w:t>CDD:</w:t>
      </w:r>
      <w:r w:rsidRPr="007B2D78">
        <w:rPr>
          <w:rFonts w:cs="Arial"/>
        </w:rPr>
        <w:t xml:space="preserve"> 420 Anglais et vieil anglais (compilé) </w:t>
      </w:r>
    </w:p>
    <w:p w:rsidR="007B2D78" w:rsidRPr="007F5409" w:rsidRDefault="007B2D78" w:rsidP="007B2D78">
      <w:pPr>
        <w:widowControl w:val="0"/>
        <w:autoSpaceDE w:val="0"/>
        <w:autoSpaceDN w:val="0"/>
        <w:adjustRightInd w:val="0"/>
        <w:jc w:val="both"/>
        <w:rPr>
          <w:rFonts w:cs="Arial"/>
          <w:sz w:val="20"/>
          <w:szCs w:val="20"/>
          <w:lang w:val="en-US"/>
        </w:rPr>
      </w:pPr>
      <w:r w:rsidRPr="007B2D78">
        <w:rPr>
          <w:rFonts w:cs="Arial"/>
          <w:b/>
          <w:bCs/>
          <w:lang w:val="en-US"/>
        </w:rPr>
        <w:t>Description</w:t>
      </w:r>
      <w:r w:rsidRPr="007F5409">
        <w:rPr>
          <w:rFonts w:cs="Arial"/>
          <w:b/>
          <w:bCs/>
          <w:sz w:val="20"/>
          <w:szCs w:val="20"/>
          <w:lang w:val="en-US"/>
        </w:rPr>
        <w:t>:</w:t>
      </w:r>
      <w:r w:rsidRPr="007F5409">
        <w:rPr>
          <w:rFonts w:cs="Arial"/>
          <w:sz w:val="20"/>
          <w:szCs w:val="20"/>
          <w:lang w:val="en-US"/>
        </w:rPr>
        <w:t xml:space="preserve"> International audience ; Despite the law of February 11, 2005, which guarantees the right for schooling for all students with disabilities, only around 13% of young people with profound intellectual and multiple disabilities (PIMD) benefit from part-time schooling in France. The schooling of students with PIMD is particularly challenging because it involves reconsidering curriculum, pedagogy, and assessment. In this observational study, which is part of a larger longitudinal research project, we focused on behaviors students with PIMD spontaneously (i.e., without being explicitly invited to do so) produce in the classroom. The participants were ten students with PIMD, aged 8 to 15, who attended two one-hour classes per week during one school year; in the classroom there were a total of five students with PIMD and two teachers as well as some other professionals (e.g., educator), if necessary. Three randomly selected classes (i.e., one per trimester) were filmed during the school year and analyzed. The results showed that all the students produced spontaneous behaviors. Some of them were exclusively aimed at exploring the material they had at their disposal, but most students also produced spontaneous behaviors addressed to the teachers, the other professionals and/or the other students. The analyses further showed that the teachers didn’t always react to, or take into account the students’ spontaneous behaviors; most of the time, they didn’t seem to notice those behaviors at all. </w:t>
      </w:r>
    </w:p>
    <w:p w:rsidR="007B2D78" w:rsidRPr="007F5409" w:rsidRDefault="007B2D78" w:rsidP="007B2D78">
      <w:pPr>
        <w:widowControl w:val="0"/>
        <w:autoSpaceDE w:val="0"/>
        <w:autoSpaceDN w:val="0"/>
        <w:adjustRightInd w:val="0"/>
        <w:jc w:val="both"/>
        <w:rPr>
          <w:rFonts w:cs="Arial"/>
          <w:sz w:val="20"/>
          <w:szCs w:val="20"/>
        </w:rPr>
      </w:pPr>
      <w:r w:rsidRPr="007F5409">
        <w:rPr>
          <w:rFonts w:cs="Arial"/>
          <w:b/>
          <w:bCs/>
          <w:sz w:val="20"/>
          <w:szCs w:val="20"/>
        </w:rPr>
        <w:t>Éditeur:</w:t>
      </w:r>
      <w:r w:rsidRPr="007F5409">
        <w:rPr>
          <w:rFonts w:cs="Arial"/>
          <w:sz w:val="20"/>
          <w:szCs w:val="20"/>
        </w:rPr>
        <w:t xml:space="preserve"> HAL CCSD </w:t>
      </w:r>
    </w:p>
    <w:p w:rsidR="007B2D78" w:rsidRPr="007F5409" w:rsidRDefault="007B2D78" w:rsidP="007B2D78">
      <w:pPr>
        <w:widowControl w:val="0"/>
        <w:autoSpaceDE w:val="0"/>
        <w:autoSpaceDN w:val="0"/>
        <w:adjustRightInd w:val="0"/>
        <w:jc w:val="both"/>
        <w:rPr>
          <w:rFonts w:cs="Arial"/>
          <w:sz w:val="20"/>
          <w:szCs w:val="20"/>
        </w:rPr>
      </w:pPr>
      <w:r w:rsidRPr="007F5409">
        <w:rPr>
          <w:rFonts w:cs="Arial"/>
          <w:b/>
          <w:bCs/>
          <w:sz w:val="20"/>
          <w:szCs w:val="20"/>
        </w:rPr>
        <w:t>Contributeurs:</w:t>
      </w:r>
      <w:r w:rsidRPr="007F5409">
        <w:rPr>
          <w:rFonts w:cs="Arial"/>
          <w:sz w:val="20"/>
          <w:szCs w:val="20"/>
        </w:rPr>
        <w:t xml:space="preserve"> Groupe de recherche sur le handicap, l’accessibilité, les pratiques éducatives et scolaires (EA 7287 </w:t>
      </w:r>
      <w:proofErr w:type="spellStart"/>
      <w:r w:rsidRPr="007F5409">
        <w:rPr>
          <w:rFonts w:cs="Arial"/>
          <w:sz w:val="20"/>
          <w:szCs w:val="20"/>
        </w:rPr>
        <w:t>Grhapes</w:t>
      </w:r>
      <w:proofErr w:type="spellEnd"/>
      <w:r w:rsidRPr="007F5409">
        <w:rPr>
          <w:rFonts w:cs="Arial"/>
          <w:sz w:val="20"/>
          <w:szCs w:val="20"/>
        </w:rPr>
        <w:t>) (</w:t>
      </w:r>
      <w:proofErr w:type="spellStart"/>
      <w:r w:rsidRPr="007F5409">
        <w:rPr>
          <w:rFonts w:cs="Arial"/>
          <w:sz w:val="20"/>
          <w:szCs w:val="20"/>
        </w:rPr>
        <w:t>Grhapes</w:t>
      </w:r>
      <w:proofErr w:type="spellEnd"/>
      <w:r w:rsidRPr="007F5409">
        <w:rPr>
          <w:rFonts w:cs="Arial"/>
          <w:sz w:val="20"/>
          <w:szCs w:val="20"/>
        </w:rPr>
        <w:t xml:space="preserve">) ; Institut national supérieur de formation et de recherche pour l'éducation des jeunes handicapés et les enseignements adaptés (INSHEA) </w:t>
      </w:r>
    </w:p>
    <w:p w:rsidR="007B2D78" w:rsidRPr="007F5409" w:rsidRDefault="007B2D78" w:rsidP="007B2D78">
      <w:pPr>
        <w:widowControl w:val="0"/>
        <w:autoSpaceDE w:val="0"/>
        <w:autoSpaceDN w:val="0"/>
        <w:adjustRightInd w:val="0"/>
        <w:jc w:val="both"/>
        <w:rPr>
          <w:rFonts w:cs="Arial"/>
          <w:sz w:val="20"/>
          <w:szCs w:val="20"/>
        </w:rPr>
      </w:pPr>
      <w:r w:rsidRPr="007F5409">
        <w:rPr>
          <w:rFonts w:cs="Arial"/>
          <w:b/>
          <w:bCs/>
          <w:sz w:val="20"/>
          <w:szCs w:val="20"/>
        </w:rPr>
        <w:t>Année de publication:</w:t>
      </w:r>
      <w:r w:rsidRPr="007F5409">
        <w:rPr>
          <w:rFonts w:cs="Arial"/>
          <w:sz w:val="20"/>
          <w:szCs w:val="20"/>
        </w:rPr>
        <w:t xml:space="preserve"> 2017-08-27 </w:t>
      </w:r>
    </w:p>
    <w:p w:rsidR="007B2D78" w:rsidRPr="007F5409" w:rsidRDefault="007B2D78" w:rsidP="007B2D78">
      <w:pPr>
        <w:widowControl w:val="0"/>
        <w:autoSpaceDE w:val="0"/>
        <w:autoSpaceDN w:val="0"/>
        <w:adjustRightInd w:val="0"/>
        <w:jc w:val="both"/>
        <w:rPr>
          <w:rFonts w:cs="Arial"/>
          <w:sz w:val="20"/>
          <w:szCs w:val="20"/>
        </w:rPr>
      </w:pPr>
      <w:r w:rsidRPr="007F5409">
        <w:rPr>
          <w:rFonts w:cs="Arial"/>
          <w:b/>
          <w:bCs/>
          <w:sz w:val="20"/>
          <w:szCs w:val="20"/>
        </w:rPr>
        <w:t>Type de document:</w:t>
      </w:r>
      <w:r w:rsidRPr="007F5409">
        <w:rPr>
          <w:rFonts w:cs="Arial"/>
          <w:sz w:val="20"/>
          <w:szCs w:val="20"/>
        </w:rPr>
        <w:t xml:space="preserve"> </w:t>
      </w:r>
      <w:proofErr w:type="spellStart"/>
      <w:r w:rsidRPr="007F5409">
        <w:rPr>
          <w:rFonts w:cs="Arial"/>
          <w:sz w:val="20"/>
          <w:szCs w:val="20"/>
        </w:rPr>
        <w:t>info:eu-repo</w:t>
      </w:r>
      <w:proofErr w:type="spellEnd"/>
      <w:r w:rsidRPr="007F5409">
        <w:rPr>
          <w:rFonts w:cs="Arial"/>
          <w:sz w:val="20"/>
          <w:szCs w:val="20"/>
        </w:rPr>
        <w:t>/</w:t>
      </w:r>
      <w:proofErr w:type="spellStart"/>
      <w:r w:rsidRPr="007F5409">
        <w:rPr>
          <w:rFonts w:cs="Arial"/>
          <w:sz w:val="20"/>
          <w:szCs w:val="20"/>
        </w:rPr>
        <w:t>semantics</w:t>
      </w:r>
      <w:proofErr w:type="spellEnd"/>
      <w:r w:rsidRPr="007F5409">
        <w:rPr>
          <w:rFonts w:cs="Arial"/>
          <w:sz w:val="20"/>
          <w:szCs w:val="20"/>
        </w:rPr>
        <w:t>/</w:t>
      </w:r>
      <w:proofErr w:type="spellStart"/>
      <w:r w:rsidRPr="007F5409">
        <w:rPr>
          <w:rFonts w:cs="Arial"/>
          <w:sz w:val="20"/>
          <w:szCs w:val="20"/>
        </w:rPr>
        <w:t>conferenceObject</w:t>
      </w:r>
      <w:proofErr w:type="spellEnd"/>
      <w:r w:rsidRPr="007F5409">
        <w:rPr>
          <w:rFonts w:cs="Arial"/>
          <w:sz w:val="20"/>
          <w:szCs w:val="20"/>
        </w:rPr>
        <w:t xml:space="preserve"> ; </w:t>
      </w:r>
      <w:proofErr w:type="spellStart"/>
      <w:r w:rsidRPr="007F5409">
        <w:rPr>
          <w:rFonts w:cs="Arial"/>
          <w:sz w:val="20"/>
          <w:szCs w:val="20"/>
        </w:rPr>
        <w:t>Conference</w:t>
      </w:r>
      <w:proofErr w:type="spellEnd"/>
      <w:r w:rsidRPr="007F5409">
        <w:rPr>
          <w:rFonts w:cs="Arial"/>
          <w:sz w:val="20"/>
          <w:szCs w:val="20"/>
        </w:rPr>
        <w:t xml:space="preserve"> </w:t>
      </w:r>
      <w:proofErr w:type="spellStart"/>
      <w:r w:rsidRPr="007F5409">
        <w:rPr>
          <w:rFonts w:cs="Arial"/>
          <w:sz w:val="20"/>
          <w:szCs w:val="20"/>
        </w:rPr>
        <w:t>papers</w:t>
      </w:r>
      <w:proofErr w:type="spellEnd"/>
      <w:r w:rsidRPr="007F5409">
        <w:rPr>
          <w:rFonts w:cs="Arial"/>
          <w:sz w:val="20"/>
          <w:szCs w:val="20"/>
        </w:rPr>
        <w:t xml:space="preserve"> </w:t>
      </w:r>
    </w:p>
    <w:p w:rsidR="007B2D78" w:rsidRPr="007F5409" w:rsidRDefault="007B2D78" w:rsidP="007B2D78">
      <w:pPr>
        <w:widowControl w:val="0"/>
        <w:autoSpaceDE w:val="0"/>
        <w:autoSpaceDN w:val="0"/>
        <w:adjustRightInd w:val="0"/>
        <w:jc w:val="both"/>
        <w:rPr>
          <w:rFonts w:cs="Arial"/>
          <w:sz w:val="20"/>
          <w:szCs w:val="20"/>
        </w:rPr>
      </w:pPr>
      <w:r w:rsidRPr="007F5409">
        <w:rPr>
          <w:rFonts w:cs="Arial"/>
          <w:b/>
          <w:bCs/>
          <w:sz w:val="20"/>
          <w:szCs w:val="20"/>
          <w:lang w:val="en-US"/>
        </w:rPr>
        <w:t>Source:</w:t>
      </w:r>
      <w:r w:rsidRPr="007F5409">
        <w:rPr>
          <w:rFonts w:cs="Arial"/>
          <w:sz w:val="20"/>
          <w:szCs w:val="20"/>
          <w:lang w:val="en-US"/>
        </w:rPr>
        <w:t xml:space="preserve"> 17th biennial EARLI conference for research on learning and instruction "Education in the crossroads of economy and politics - Role of research in the advancement of public good</w:t>
      </w:r>
      <w:proofErr w:type="gramStart"/>
      <w:r w:rsidRPr="007F5409">
        <w:rPr>
          <w:rFonts w:cs="Arial"/>
          <w:sz w:val="20"/>
          <w:szCs w:val="20"/>
          <w:lang w:val="en-US"/>
        </w:rPr>
        <w:t>" ;</w:t>
      </w:r>
      <w:proofErr w:type="gramEnd"/>
      <w:r w:rsidRPr="007F5409">
        <w:rPr>
          <w:rFonts w:cs="Arial"/>
          <w:sz w:val="20"/>
          <w:szCs w:val="20"/>
          <w:lang w:val="en-US"/>
        </w:rPr>
        <w:t xml:space="preserve"> https://hal.archives-ouvertes.fr/hal-01684451 ; 17th biennial EARLI conference for research on learning and instruction "Education in the crossroads of economy and politics - Role of research in the advancement of public good", Aug 2017, Tampere, Finland. </w:t>
      </w:r>
      <w:r w:rsidRPr="007F5409">
        <w:rPr>
          <w:rFonts w:cs="Arial"/>
          <w:sz w:val="20"/>
          <w:szCs w:val="20"/>
        </w:rPr>
        <w:t xml:space="preserve">2017 </w:t>
      </w:r>
    </w:p>
    <w:p w:rsidR="007B2D78" w:rsidRPr="007F5409" w:rsidRDefault="007B2D78" w:rsidP="007B2D78">
      <w:pPr>
        <w:widowControl w:val="0"/>
        <w:autoSpaceDE w:val="0"/>
        <w:autoSpaceDN w:val="0"/>
        <w:adjustRightInd w:val="0"/>
        <w:jc w:val="both"/>
        <w:rPr>
          <w:rFonts w:cs="Arial"/>
          <w:sz w:val="20"/>
          <w:szCs w:val="20"/>
        </w:rPr>
      </w:pPr>
      <w:r w:rsidRPr="007F5409">
        <w:rPr>
          <w:rFonts w:cs="Arial"/>
          <w:b/>
          <w:bCs/>
          <w:sz w:val="20"/>
          <w:szCs w:val="20"/>
        </w:rPr>
        <w:t>Langue:</w:t>
      </w:r>
      <w:r w:rsidRPr="007F5409">
        <w:rPr>
          <w:rFonts w:cs="Arial"/>
          <w:sz w:val="20"/>
          <w:szCs w:val="20"/>
        </w:rPr>
        <w:t xml:space="preserve"> en </w:t>
      </w:r>
    </w:p>
    <w:p w:rsidR="007B2D78" w:rsidRPr="007F5409" w:rsidRDefault="007B2D78" w:rsidP="007B2D78">
      <w:pPr>
        <w:widowControl w:val="0"/>
        <w:autoSpaceDE w:val="0"/>
        <w:autoSpaceDN w:val="0"/>
        <w:adjustRightInd w:val="0"/>
        <w:jc w:val="both"/>
        <w:rPr>
          <w:rFonts w:cs="Arial"/>
          <w:sz w:val="20"/>
          <w:szCs w:val="20"/>
        </w:rPr>
      </w:pPr>
      <w:r w:rsidRPr="007F5409">
        <w:rPr>
          <w:rFonts w:cs="Arial"/>
          <w:b/>
          <w:bCs/>
          <w:sz w:val="20"/>
          <w:szCs w:val="20"/>
        </w:rPr>
        <w:t>URL:</w:t>
      </w:r>
      <w:r w:rsidRPr="007F5409">
        <w:rPr>
          <w:rFonts w:cs="Arial"/>
          <w:sz w:val="20"/>
          <w:szCs w:val="20"/>
        </w:rPr>
        <w:t xml:space="preserve"> https://hal.archives-ouvertes.fr/hal-01684451 </w:t>
      </w:r>
    </w:p>
    <w:p w:rsidR="007B2D78" w:rsidRPr="007F5409" w:rsidRDefault="007B2D78" w:rsidP="007B2D78">
      <w:pPr>
        <w:jc w:val="both"/>
        <w:rPr>
          <w:rFonts w:cs="Arial"/>
          <w:sz w:val="20"/>
          <w:szCs w:val="20"/>
        </w:rPr>
      </w:pPr>
      <w:r w:rsidRPr="007F5409">
        <w:rPr>
          <w:rFonts w:cs="Arial"/>
          <w:b/>
          <w:bCs/>
          <w:sz w:val="20"/>
          <w:szCs w:val="20"/>
        </w:rPr>
        <w:t>Fournisseur de contenu:</w:t>
      </w:r>
      <w:r w:rsidRPr="007F5409">
        <w:rPr>
          <w:rFonts w:cs="Arial"/>
          <w:sz w:val="20"/>
          <w:szCs w:val="20"/>
        </w:rPr>
        <w:t xml:space="preserve"> Archive ouverte HAL (Hyper Article en Ligne, CCSD - Centre pour la Communication Scientifique Directe)</w:t>
      </w:r>
    </w:p>
    <w:p w:rsidR="007B2D78" w:rsidRPr="007B2D78" w:rsidRDefault="007B2D78" w:rsidP="007B2D78">
      <w:pPr>
        <w:spacing w:before="100" w:beforeAutospacing="1"/>
        <w:jc w:val="both"/>
        <w:outlineLvl w:val="2"/>
        <w:rPr>
          <w:rFonts w:eastAsia="Times New Roman" w:cs="Times New Roman"/>
          <w:b/>
          <w:bCs/>
          <w:lang w:eastAsia="fr-FR"/>
        </w:rPr>
      </w:pPr>
      <w:r w:rsidRPr="007B2D78">
        <w:rPr>
          <w:rFonts w:eastAsia="Times New Roman" w:cs="Times New Roman"/>
          <w:b/>
          <w:bCs/>
          <w:lang w:eastAsia="fr-FR"/>
        </w:rPr>
        <w:t xml:space="preserve">Polyhandicap. La longue marche vers la scolarisation </w:t>
      </w:r>
    </w:p>
    <w:p w:rsidR="007B2D78" w:rsidRPr="007B2D78" w:rsidRDefault="007B2D78" w:rsidP="007B2D78">
      <w:pPr>
        <w:jc w:val="both"/>
        <w:outlineLvl w:val="2"/>
        <w:rPr>
          <w:rFonts w:eastAsia="Times New Roman" w:cs="Times New Roman"/>
          <w:lang w:eastAsia="fr-FR"/>
        </w:rPr>
      </w:pPr>
      <w:r w:rsidRPr="007B2D78">
        <w:rPr>
          <w:rFonts w:eastAsia="Times New Roman" w:cs="Times New Roman"/>
          <w:lang w:eastAsia="fr-FR"/>
        </w:rPr>
        <w:t xml:space="preserve">David </w:t>
      </w:r>
      <w:proofErr w:type="spellStart"/>
      <w:r w:rsidRPr="007B2D78">
        <w:rPr>
          <w:rFonts w:eastAsia="Times New Roman" w:cs="Times New Roman"/>
          <w:lang w:eastAsia="fr-FR"/>
        </w:rPr>
        <w:t>Prochasson</w:t>
      </w:r>
      <w:proofErr w:type="spellEnd"/>
      <w:r w:rsidRPr="007B2D78">
        <w:rPr>
          <w:rFonts w:eastAsia="Times New Roman" w:cs="Times New Roman"/>
          <w:lang w:eastAsia="fr-FR"/>
        </w:rPr>
        <w:t xml:space="preserve">. ASH - actualités sociales hebdomadaires, 2017, pp.22-25 </w:t>
      </w:r>
    </w:p>
    <w:p w:rsidR="007B2D78" w:rsidRPr="007B2D78" w:rsidRDefault="007B2D78" w:rsidP="007B2D78">
      <w:pPr>
        <w:jc w:val="both"/>
        <w:rPr>
          <w:rFonts w:eastAsia="Times New Roman"/>
        </w:rPr>
      </w:pPr>
      <w:r w:rsidRPr="007B2D78">
        <w:rPr>
          <w:rFonts w:eastAsia="Times New Roman"/>
        </w:rPr>
        <w:t>[</w:t>
      </w:r>
      <w:proofErr w:type="gramStart"/>
      <w:r w:rsidRPr="007B2D78">
        <w:rPr>
          <w:rFonts w:eastAsia="Times New Roman"/>
        </w:rPr>
        <w:t>article</w:t>
      </w:r>
      <w:proofErr w:type="gramEnd"/>
      <w:r w:rsidRPr="007B2D78">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Polyhandicap. La longue marche vers la scolarisation [Article] / David </w:t>
            </w:r>
            <w:proofErr w:type="spellStart"/>
            <w:proofErr w:type="gramStart"/>
            <w:r w:rsidRPr="007B2D78">
              <w:rPr>
                <w:rFonts w:eastAsia="Times New Roman"/>
                <w:color w:val="000000"/>
              </w:rPr>
              <w:t>Prochasson</w:t>
            </w:r>
            <w:proofErr w:type="spellEnd"/>
            <w:r w:rsidRPr="007B2D78">
              <w:rPr>
                <w:rFonts w:eastAsia="Times New Roman"/>
                <w:color w:val="000000"/>
              </w:rPr>
              <w:t> . </w:t>
            </w:r>
            <w:proofErr w:type="gramEnd"/>
            <w:r w:rsidRPr="007B2D78">
              <w:rPr>
                <w:rFonts w:eastAsia="Times New Roman"/>
                <w:color w:val="000000"/>
              </w:rPr>
              <w:t>- </w:t>
            </w:r>
            <w:proofErr w:type="gramStart"/>
            <w:r w:rsidRPr="007B2D78">
              <w:rPr>
                <w:rFonts w:eastAsia="Times New Roman"/>
                <w:color w:val="000000"/>
              </w:rPr>
              <w:t>2017 . </w:t>
            </w:r>
            <w:proofErr w:type="gramEnd"/>
            <w:r w:rsidRPr="007B2D78">
              <w:rPr>
                <w:rFonts w:eastAsia="Times New Roman"/>
                <w:color w:val="000000"/>
              </w:rPr>
              <w:t>- pp.22-25.</w:t>
            </w:r>
            <w:r w:rsidRPr="007B2D78">
              <w:rPr>
                <w:rFonts w:eastAsia="Times New Roman"/>
                <w:color w:val="000000"/>
              </w:rPr>
              <w:br/>
              <w:t>Langues : Français</w:t>
            </w:r>
            <w:r w:rsidRPr="007B2D78">
              <w:rPr>
                <w:rFonts w:eastAsia="Times New Roman"/>
                <w:color w:val="000000"/>
              </w:rPr>
              <w:br/>
            </w:r>
            <w:r w:rsidRPr="007B2D78">
              <w:rPr>
                <w:rFonts w:eastAsia="Times New Roman"/>
                <w:b/>
                <w:bCs/>
                <w:color w:val="000000"/>
              </w:rPr>
              <w:t>in</w:t>
            </w:r>
            <w:r w:rsidRPr="007B2D78">
              <w:rPr>
                <w:rFonts w:eastAsia="Times New Roman"/>
                <w:color w:val="000000"/>
              </w:rPr>
              <w:t xml:space="preserve"> ASH - actualités sociales hebdomadaires &gt; n° 3012 (du 26 mai au 1 juin 2017</w:t>
            </w:r>
            <w:proofErr w:type="gramStart"/>
            <w:r w:rsidRPr="007B2D78">
              <w:rPr>
                <w:rFonts w:eastAsia="Times New Roman"/>
                <w:color w:val="000000"/>
              </w:rPr>
              <w:t>) . </w:t>
            </w:r>
            <w:proofErr w:type="gramEnd"/>
            <w:r w:rsidRPr="007B2D78">
              <w:rPr>
                <w:rFonts w:eastAsia="Times New Roman"/>
                <w:color w:val="000000"/>
              </w:rPr>
              <w:t>- pp.22-25</w:t>
            </w:r>
          </w:p>
        </w:tc>
      </w:tr>
    </w:tbl>
    <w:p w:rsidR="007B2D78" w:rsidRPr="007B2D78" w:rsidRDefault="007B2D78" w:rsidP="007B2D78">
      <w:pPr>
        <w:jc w:val="both"/>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4"/>
        <w:gridCol w:w="7938"/>
      </w:tblGrid>
      <w:tr w:rsidR="007B2D78" w:rsidRPr="007B2D78" w:rsidTr="00E941EC">
        <w:trPr>
          <w:gridAfter w:val="1"/>
          <w:trHeight w:val="293"/>
          <w:tblCellSpacing w:w="15" w:type="dxa"/>
        </w:trPr>
        <w:tc>
          <w:tcPr>
            <w:tcW w:w="650" w:type="pct"/>
            <w:vMerge w:val="restart"/>
            <w:hideMark/>
          </w:tcPr>
          <w:p w:rsidR="007B2D78" w:rsidRPr="007B2D78" w:rsidRDefault="007B2D78" w:rsidP="007B2D78">
            <w:pPr>
              <w:jc w:val="both"/>
              <w:rPr>
                <w:rFonts w:eastAsia="Times New Roman" w:cs="Times New Roman"/>
                <w:lang w:eastAsia="fr-FR"/>
              </w:rPr>
            </w:pPr>
            <w:r w:rsidRPr="007B2D78">
              <w:rPr>
                <w:rFonts w:eastAsia="Times New Roman" w:cs="Times New Roman"/>
                <w:noProof/>
                <w:lang w:eastAsia="fr-FR"/>
              </w:rPr>
              <w:drawing>
                <wp:inline distT="0" distB="0" distL="0" distR="0" wp14:anchorId="61A54515" wp14:editId="1C581112">
                  <wp:extent cx="289560" cy="180975"/>
                  <wp:effectExtent l="0" t="0" r="0" b="9525"/>
                  <wp:docPr id="3" name="Image 3" descr="Ouv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Ouvrage"/>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89560" cy="180975"/>
                          </a:xfrm>
                          <a:prstGeom prst="rect">
                            <a:avLst/>
                          </a:prstGeom>
                          <a:noFill/>
                          <a:ln>
                            <a:noFill/>
                          </a:ln>
                        </pic:spPr>
                      </pic:pic>
                    </a:graphicData>
                  </a:graphic>
                </wp:inline>
              </w:drawing>
            </w:r>
            <w:r w:rsidRPr="007B2D78">
              <w:rPr>
                <w:rFonts w:eastAsia="Times New Roman" w:cs="Times New Roman"/>
                <w:lang w:eastAsia="fr-FR"/>
              </w:rPr>
              <w:br/>
            </w:r>
            <w:r w:rsidRPr="007B2D78">
              <w:rPr>
                <w:rFonts w:eastAsia="Times New Roman" w:cs="Times New Roman"/>
                <w:b/>
                <w:bCs/>
                <w:lang w:eastAsia="fr-FR"/>
              </w:rPr>
              <w:t xml:space="preserve">Ouvrage  </w:t>
            </w:r>
          </w:p>
        </w:tc>
      </w:tr>
      <w:tr w:rsidR="007B2D78" w:rsidRPr="007B2D78" w:rsidTr="00E941EC">
        <w:trPr>
          <w:tblCellSpacing w:w="15" w:type="dxa"/>
        </w:trPr>
        <w:tc>
          <w:tcPr>
            <w:tcW w:w="0" w:type="auto"/>
            <w:vMerge/>
            <w:vAlign w:val="center"/>
            <w:hideMark/>
          </w:tcPr>
          <w:p w:rsidR="007B2D78" w:rsidRPr="007B2D78" w:rsidRDefault="007B2D78" w:rsidP="007B2D78">
            <w:pPr>
              <w:jc w:val="both"/>
              <w:rPr>
                <w:rFonts w:eastAsia="Times New Roman" w:cs="Times New Roman"/>
                <w:lang w:eastAsia="fr-FR"/>
              </w:rPr>
            </w:pPr>
          </w:p>
        </w:tc>
        <w:tc>
          <w:tcPr>
            <w:tcW w:w="0" w:type="auto"/>
            <w:hideMark/>
          </w:tcPr>
          <w:p w:rsidR="007B2D78" w:rsidRPr="007B2D78" w:rsidRDefault="007B2D78" w:rsidP="007B2D78">
            <w:pPr>
              <w:jc w:val="both"/>
              <w:rPr>
                <w:rFonts w:eastAsia="Times New Roman" w:cs="Times New Roman"/>
                <w:lang w:eastAsia="fr-FR"/>
              </w:rPr>
            </w:pPr>
            <w:r w:rsidRPr="007B2D78">
              <w:rPr>
                <w:rFonts w:eastAsia="Times New Roman" w:cs="Times New Roman"/>
                <w:b/>
                <w:bCs/>
                <w:lang w:eastAsia="fr-FR"/>
              </w:rPr>
              <w:t>Polyhandicap et inclusions scolaires.</w:t>
            </w:r>
            <w:r w:rsidRPr="007B2D78">
              <w:rPr>
                <w:rFonts w:eastAsia="Times New Roman" w:cs="Times New Roman"/>
                <w:lang w:eastAsia="fr-FR"/>
              </w:rPr>
              <w:t xml:space="preserve"> / GORETH (</w:t>
            </w:r>
            <w:proofErr w:type="spellStart"/>
            <w:r w:rsidRPr="007B2D78">
              <w:rPr>
                <w:rFonts w:eastAsia="Times New Roman" w:cs="Times New Roman"/>
                <w:lang w:eastAsia="fr-FR"/>
              </w:rPr>
              <w:t>Eric</w:t>
            </w:r>
            <w:proofErr w:type="spellEnd"/>
            <w:proofErr w:type="gramStart"/>
            <w:r w:rsidRPr="007B2D78">
              <w:rPr>
                <w:rFonts w:eastAsia="Times New Roman" w:cs="Times New Roman"/>
                <w:lang w:eastAsia="fr-FR"/>
              </w:rPr>
              <w:t>) .</w:t>
            </w:r>
            <w:proofErr w:type="gramEnd"/>
            <w:r w:rsidRPr="007B2D78">
              <w:rPr>
                <w:rFonts w:eastAsia="Times New Roman" w:cs="Times New Roman"/>
                <w:lang w:eastAsia="fr-FR"/>
              </w:rPr>
              <w:t xml:space="preserve"> - Paris : </w:t>
            </w:r>
            <w:proofErr w:type="spellStart"/>
            <w:proofErr w:type="gramStart"/>
            <w:r w:rsidRPr="007B2D78">
              <w:rPr>
                <w:rFonts w:eastAsia="Times New Roman" w:cs="Times New Roman"/>
                <w:lang w:eastAsia="fr-FR"/>
              </w:rPr>
              <w:t>L'Harmattan</w:t>
            </w:r>
            <w:proofErr w:type="spellEnd"/>
            <w:r w:rsidRPr="007B2D78">
              <w:rPr>
                <w:rFonts w:eastAsia="Times New Roman" w:cs="Times New Roman"/>
                <w:lang w:eastAsia="fr-FR"/>
              </w:rPr>
              <w:t xml:space="preserve"> ,</w:t>
            </w:r>
            <w:proofErr w:type="gramEnd"/>
            <w:r w:rsidRPr="007B2D78">
              <w:rPr>
                <w:rFonts w:eastAsia="Times New Roman" w:cs="Times New Roman"/>
                <w:lang w:eastAsia="fr-FR"/>
              </w:rPr>
              <w:t xml:space="preserve"> 2012 . - 102p., </w:t>
            </w:r>
            <w:proofErr w:type="spellStart"/>
            <w:r w:rsidRPr="007B2D78">
              <w:rPr>
                <w:rFonts w:eastAsia="Times New Roman" w:cs="Times New Roman"/>
                <w:lang w:eastAsia="fr-FR"/>
              </w:rPr>
              <w:t>ann</w:t>
            </w:r>
            <w:proofErr w:type="spellEnd"/>
            <w:r w:rsidRPr="007B2D78">
              <w:rPr>
                <w:rFonts w:eastAsia="Times New Roman" w:cs="Times New Roman"/>
                <w:lang w:eastAsia="fr-FR"/>
              </w:rPr>
              <w:t xml:space="preserve">. . - </w:t>
            </w:r>
            <w:proofErr w:type="gramStart"/>
            <w:r w:rsidRPr="007B2D78">
              <w:rPr>
                <w:rFonts w:eastAsia="Times New Roman" w:cs="Times New Roman"/>
                <w:lang w:eastAsia="fr-FR"/>
              </w:rPr>
              <w:t>( Essai</w:t>
            </w:r>
            <w:proofErr w:type="gramEnd"/>
            <w:r w:rsidRPr="007B2D78">
              <w:rPr>
                <w:rFonts w:eastAsia="Times New Roman" w:cs="Times New Roman"/>
                <w:lang w:eastAsia="fr-FR"/>
              </w:rPr>
              <w:t xml:space="preserve"> ) . - ISBN 978-2-296-55278-4 </w:t>
            </w:r>
          </w:p>
        </w:tc>
      </w:tr>
    </w:tbl>
    <w:p w:rsidR="007B2D78" w:rsidRPr="007B2D78" w:rsidRDefault="007B2D78" w:rsidP="007B2D78">
      <w:pPr>
        <w:jc w:val="both"/>
        <w:rPr>
          <w:rFonts w:eastAsia="Times New Roman" w:cs="Times New Roman"/>
          <w:vanish/>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3"/>
        <w:gridCol w:w="7939"/>
      </w:tblGrid>
      <w:tr w:rsidR="007B2D78" w:rsidRPr="007B2D78" w:rsidTr="00E941EC">
        <w:trPr>
          <w:tblCellSpacing w:w="15" w:type="dxa"/>
        </w:trPr>
        <w:tc>
          <w:tcPr>
            <w:tcW w:w="643" w:type="pct"/>
            <w:hideMark/>
          </w:tcPr>
          <w:p w:rsidR="007B2D78" w:rsidRPr="007B2D78" w:rsidRDefault="007B2D78" w:rsidP="007B2D78">
            <w:pPr>
              <w:jc w:val="both"/>
              <w:rPr>
                <w:rFonts w:eastAsia="Times New Roman" w:cs="Times New Roman"/>
                <w:lang w:eastAsia="fr-FR"/>
              </w:rPr>
            </w:pPr>
            <w:r w:rsidRPr="007B2D78">
              <w:rPr>
                <w:rFonts w:eastAsia="Times New Roman" w:cs="Times New Roman"/>
                <w:lang w:eastAsia="fr-FR"/>
              </w:rPr>
              <w:t xml:space="preserve">Résumé : </w:t>
            </w:r>
          </w:p>
        </w:tc>
        <w:tc>
          <w:tcPr>
            <w:tcW w:w="4307" w:type="pct"/>
            <w:hideMark/>
          </w:tcPr>
          <w:p w:rsidR="007B2D78" w:rsidRPr="007B2D78" w:rsidRDefault="007B2D78" w:rsidP="007B2D78">
            <w:pPr>
              <w:jc w:val="both"/>
              <w:rPr>
                <w:rFonts w:eastAsia="Times New Roman" w:cs="Times New Roman"/>
                <w:lang w:eastAsia="fr-FR"/>
              </w:rPr>
            </w:pPr>
            <w:r w:rsidRPr="007B2D78">
              <w:rPr>
                <w:rFonts w:eastAsia="Times New Roman" w:cs="Times New Roman"/>
                <w:lang w:eastAsia="fr-FR"/>
              </w:rPr>
              <w:t>L'auteur aborde dans ce livre la spécificité de la scolarisation des enfants handicapés au sein de l'Ecole. </w:t>
            </w:r>
          </w:p>
        </w:tc>
      </w:tr>
    </w:tbl>
    <w:p w:rsidR="007B2D78" w:rsidRPr="007B2D78" w:rsidRDefault="007B2D78" w:rsidP="007B2D78">
      <w:pPr>
        <w:jc w:val="both"/>
      </w:pPr>
    </w:p>
    <w:p w:rsidR="007B2D78" w:rsidRPr="007B2D78" w:rsidRDefault="007B2D78" w:rsidP="007B2D78">
      <w:pPr>
        <w:jc w:val="both"/>
      </w:pPr>
      <w:proofErr w:type="spellStart"/>
      <w:r w:rsidRPr="007B2D78">
        <w:t>Lesain-Delabarre</w:t>
      </w:r>
      <w:proofErr w:type="spellEnd"/>
      <w:r w:rsidRPr="007B2D78">
        <w:t xml:space="preserve"> Jean-Marc, </w:t>
      </w:r>
      <w:r w:rsidRPr="007B2D78">
        <w:rPr>
          <w:b/>
        </w:rPr>
        <w:t>« La scolarisation des élèves présentant des besoins éducatifs particuliers en France. Cadre général, principes de mise en œuvre, focus sur les élèves handicapés</w:t>
      </w:r>
      <w:r w:rsidRPr="007B2D78">
        <w:t xml:space="preserve"> », </w:t>
      </w:r>
      <w:r w:rsidRPr="007B2D78">
        <w:rPr>
          <w:i/>
          <w:iCs/>
        </w:rPr>
        <w:t>La nouvelle revue de l'adaptation et de la scolarisation</w:t>
      </w:r>
      <w:r w:rsidRPr="007B2D78">
        <w:t xml:space="preserve">, 2016/1 (N° 73), p. 293-316. DOI : 10.3917/nras.073.0293. URL : </w:t>
      </w:r>
      <w:hyperlink r:id="rId33" w:history="1">
        <w:r w:rsidRPr="007B2D78">
          <w:rPr>
            <w:color w:val="0000FF"/>
            <w:u w:val="single"/>
          </w:rPr>
          <w:t>https://www.cairn.info/revue-la-nouvelle-revue-de-l-adaptation-et-de-la-scolarisation-2016-1-page-293.htm</w:t>
        </w:r>
      </w:hyperlink>
    </w:p>
    <w:p w:rsidR="007B2D78" w:rsidRPr="007B2D78" w:rsidRDefault="007B2D78" w:rsidP="007B2D78">
      <w:pPr>
        <w:jc w:val="both"/>
      </w:pPr>
      <w:r w:rsidRPr="007B2D78">
        <w:t>Agrégé de l’université Professeur à l’INS HEA de Suresnes</w:t>
      </w:r>
    </w:p>
    <w:p w:rsidR="007B2D78" w:rsidRPr="007B2D78" w:rsidRDefault="007B2D78" w:rsidP="007B2D78">
      <w:pPr>
        <w:jc w:val="both"/>
        <w:rPr>
          <w:rFonts w:eastAsia="Times New Roman" w:cs="Times New Roman"/>
          <w:sz w:val="18"/>
          <w:szCs w:val="18"/>
          <w:lang w:eastAsia="fr-FR"/>
        </w:rPr>
      </w:pPr>
      <w:r w:rsidRPr="007B2D78">
        <w:rPr>
          <w:rFonts w:eastAsia="Times New Roman" w:cs="Times New Roman"/>
          <w:sz w:val="18"/>
          <w:szCs w:val="18"/>
          <w:lang w:eastAsia="fr-FR"/>
        </w:rPr>
        <w:t xml:space="preserve">L’article reprend les grandes lignes du </w:t>
      </w:r>
      <w:r w:rsidRPr="007B2D78">
        <w:rPr>
          <w:rFonts w:eastAsia="Times New Roman" w:cs="Times New Roman"/>
          <w:i/>
          <w:iCs/>
          <w:sz w:val="18"/>
          <w:szCs w:val="18"/>
          <w:lang w:eastAsia="fr-FR"/>
        </w:rPr>
        <w:t xml:space="preserve">National </w:t>
      </w:r>
      <w:proofErr w:type="spellStart"/>
      <w:r w:rsidRPr="007B2D78">
        <w:rPr>
          <w:rFonts w:eastAsia="Times New Roman" w:cs="Times New Roman"/>
          <w:i/>
          <w:iCs/>
          <w:sz w:val="18"/>
          <w:szCs w:val="18"/>
          <w:lang w:eastAsia="fr-FR"/>
        </w:rPr>
        <w:t>Overview</w:t>
      </w:r>
      <w:proofErr w:type="spellEnd"/>
      <w:r w:rsidRPr="007B2D78">
        <w:rPr>
          <w:rFonts w:eastAsia="Times New Roman" w:cs="Times New Roman"/>
          <w:i/>
          <w:iCs/>
          <w:sz w:val="18"/>
          <w:szCs w:val="18"/>
          <w:lang w:eastAsia="fr-FR"/>
        </w:rPr>
        <w:t xml:space="preserve"> </w:t>
      </w:r>
      <w:r w:rsidRPr="007B2D78">
        <w:rPr>
          <w:rFonts w:eastAsia="Times New Roman" w:cs="Times New Roman"/>
          <w:sz w:val="18"/>
          <w:szCs w:val="18"/>
          <w:lang w:eastAsia="fr-FR"/>
        </w:rPr>
        <w:t xml:space="preserve">réalisé par son auteur pour </w:t>
      </w:r>
      <w:r w:rsidRPr="007B2D78">
        <w:rPr>
          <w:rFonts w:eastAsia="Times New Roman" w:cs="Times New Roman"/>
          <w:i/>
          <w:iCs/>
          <w:sz w:val="18"/>
          <w:szCs w:val="18"/>
          <w:lang w:eastAsia="fr-FR"/>
        </w:rPr>
        <w:t xml:space="preserve">the </w:t>
      </w:r>
      <w:proofErr w:type="spellStart"/>
      <w:r w:rsidRPr="007B2D78">
        <w:rPr>
          <w:rFonts w:eastAsia="Times New Roman" w:cs="Times New Roman"/>
          <w:i/>
          <w:iCs/>
          <w:sz w:val="18"/>
          <w:szCs w:val="18"/>
          <w:lang w:eastAsia="fr-FR"/>
        </w:rPr>
        <w:t>European</w:t>
      </w:r>
      <w:proofErr w:type="spellEnd"/>
      <w:r w:rsidRPr="007B2D78">
        <w:rPr>
          <w:rFonts w:eastAsia="Times New Roman" w:cs="Times New Roman"/>
          <w:i/>
          <w:iCs/>
          <w:sz w:val="18"/>
          <w:szCs w:val="18"/>
          <w:lang w:eastAsia="fr-FR"/>
        </w:rPr>
        <w:t xml:space="preserve"> </w:t>
      </w:r>
      <w:proofErr w:type="spellStart"/>
      <w:r w:rsidRPr="007B2D78">
        <w:rPr>
          <w:rFonts w:eastAsia="Times New Roman" w:cs="Times New Roman"/>
          <w:i/>
          <w:iCs/>
          <w:sz w:val="18"/>
          <w:szCs w:val="18"/>
          <w:lang w:eastAsia="fr-FR"/>
        </w:rPr>
        <w:t>agency</w:t>
      </w:r>
      <w:proofErr w:type="spellEnd"/>
      <w:r w:rsidRPr="007B2D78">
        <w:rPr>
          <w:rFonts w:eastAsia="Times New Roman" w:cs="Times New Roman"/>
          <w:i/>
          <w:iCs/>
          <w:sz w:val="18"/>
          <w:szCs w:val="18"/>
          <w:lang w:eastAsia="fr-FR"/>
        </w:rPr>
        <w:t xml:space="preserve"> for </w:t>
      </w:r>
      <w:proofErr w:type="spellStart"/>
      <w:r w:rsidRPr="007B2D78">
        <w:rPr>
          <w:rFonts w:eastAsia="Times New Roman" w:cs="Times New Roman"/>
          <w:i/>
          <w:iCs/>
          <w:sz w:val="18"/>
          <w:szCs w:val="18"/>
          <w:lang w:eastAsia="fr-FR"/>
        </w:rPr>
        <w:t>Special</w:t>
      </w:r>
      <w:proofErr w:type="spellEnd"/>
      <w:r w:rsidRPr="007B2D78">
        <w:rPr>
          <w:rFonts w:eastAsia="Times New Roman" w:cs="Times New Roman"/>
          <w:i/>
          <w:iCs/>
          <w:sz w:val="18"/>
          <w:szCs w:val="18"/>
          <w:lang w:eastAsia="fr-FR"/>
        </w:rPr>
        <w:t xml:space="preserve"> </w:t>
      </w:r>
      <w:proofErr w:type="spellStart"/>
      <w:r w:rsidRPr="007B2D78">
        <w:rPr>
          <w:rFonts w:eastAsia="Times New Roman" w:cs="Times New Roman"/>
          <w:i/>
          <w:iCs/>
          <w:sz w:val="18"/>
          <w:szCs w:val="18"/>
          <w:lang w:eastAsia="fr-FR"/>
        </w:rPr>
        <w:t>Needs</w:t>
      </w:r>
      <w:proofErr w:type="spellEnd"/>
      <w:r w:rsidRPr="007B2D78">
        <w:rPr>
          <w:rFonts w:eastAsia="Times New Roman" w:cs="Times New Roman"/>
          <w:i/>
          <w:iCs/>
          <w:sz w:val="18"/>
          <w:szCs w:val="18"/>
          <w:lang w:eastAsia="fr-FR"/>
        </w:rPr>
        <w:t xml:space="preserve"> and Inclusive Education </w:t>
      </w:r>
      <w:r w:rsidRPr="007B2D78">
        <w:rPr>
          <w:rFonts w:eastAsia="Times New Roman" w:cs="Times New Roman"/>
          <w:sz w:val="18"/>
          <w:szCs w:val="18"/>
          <w:lang w:eastAsia="fr-FR"/>
        </w:rPr>
        <w:t>(</w:t>
      </w:r>
      <w:r w:rsidRPr="007B2D78">
        <w:rPr>
          <w:rFonts w:eastAsia="Times New Roman" w:cs="Times New Roman"/>
          <w:i/>
          <w:iCs/>
          <w:sz w:val="18"/>
          <w:szCs w:val="18"/>
          <w:lang w:eastAsia="fr-FR"/>
        </w:rPr>
        <w:t>www.european-agency.org</w:t>
      </w:r>
      <w:r w:rsidRPr="007B2D78">
        <w:rPr>
          <w:rFonts w:eastAsia="Times New Roman" w:cs="Times New Roman"/>
          <w:sz w:val="18"/>
          <w:szCs w:val="18"/>
          <w:lang w:eastAsia="fr-FR"/>
        </w:rPr>
        <w:t>).</w:t>
      </w:r>
      <w:r w:rsidRPr="007B2D78">
        <w:rPr>
          <w:rFonts w:eastAsia="Times New Roman" w:cs="Times New Roman"/>
          <w:sz w:val="18"/>
          <w:szCs w:val="18"/>
          <w:lang w:eastAsia="fr-FR"/>
        </w:rPr>
        <w:br/>
        <w:t>Il propose une vision panoptique des dispositifs permettant de prendre en compte les élèves présentant des besoins éducatifs particuliers en France, tels qu’ils sont définis au 1</w:t>
      </w:r>
      <w:r w:rsidRPr="007B2D78">
        <w:rPr>
          <w:rFonts w:eastAsia="Times New Roman" w:cs="Times New Roman"/>
          <w:sz w:val="18"/>
          <w:szCs w:val="18"/>
          <w:vertAlign w:val="superscript"/>
          <w:lang w:eastAsia="fr-FR"/>
        </w:rPr>
        <w:t xml:space="preserve">er </w:t>
      </w:r>
      <w:r w:rsidRPr="007B2D78">
        <w:rPr>
          <w:rFonts w:eastAsia="Times New Roman" w:cs="Times New Roman"/>
          <w:sz w:val="18"/>
          <w:szCs w:val="18"/>
          <w:lang w:eastAsia="fr-FR"/>
        </w:rPr>
        <w:t>janvier 2016. Une approche synthétique du cadre légal et réglementaire vise à décrire la façon dont le système éducatif français appréhende les besoins éducatifs particuliers, les réponses propres au ministère de l’Éducation nationale et aux établissements d’enseignement privé agréés par l’État, et la contribution de l’Éducation nationale aux organismes assurant une mission d’utilité sociale et d’intérêt général en faveur particulièrement des jeunes handicapés.</w:t>
      </w:r>
    </w:p>
    <w:p w:rsidR="007B2D78" w:rsidRPr="007B2D78" w:rsidRDefault="007B2D78" w:rsidP="007B2D78">
      <w:pPr>
        <w:jc w:val="both"/>
        <w:rPr>
          <w:sz w:val="18"/>
          <w:szCs w:val="18"/>
        </w:rPr>
      </w:pPr>
      <w:r w:rsidRPr="007B2D78">
        <w:rPr>
          <w:rFonts w:eastAsia="Times New Roman" w:cs="Times New Roman"/>
          <w:sz w:val="18"/>
          <w:szCs w:val="18"/>
          <w:lang w:eastAsia="fr-FR"/>
        </w:rPr>
        <w:t>Il présente les principaux secteurs de l’action éducative en faveur des enfants, adolescents et jeunes adultes handicapés, indique les textes juridiques de référence, décrit brièvement les établissements et structures d’accueil, les services de soutien et d’accompagnement, les instances qui prennent les décisions d’admission et de sortie, les principes de financement. Des éléments statistiques s’appuient sur les informations disponibles à la fin de l’année 2015.</w:t>
      </w:r>
    </w:p>
    <w:p w:rsidR="007B2D78" w:rsidRPr="007B2D78" w:rsidRDefault="007B2D78" w:rsidP="007B2D78">
      <w:pPr>
        <w:jc w:val="both"/>
      </w:pPr>
    </w:p>
    <w:p w:rsidR="007B2D78" w:rsidRPr="007B2D78" w:rsidRDefault="005E178D" w:rsidP="007B2D78">
      <w:pPr>
        <w:jc w:val="both"/>
        <w:rPr>
          <w:b/>
          <w:bCs/>
        </w:rPr>
      </w:pPr>
      <w:hyperlink r:id="rId34" w:history="1">
        <w:r w:rsidR="007B2D78" w:rsidRPr="007B2D78">
          <w:rPr>
            <w:b/>
            <w:bCs/>
            <w:color w:val="0000FF"/>
            <w:u w:val="single"/>
          </w:rPr>
          <w:t>Être enseignant au sein d'un établissement accueillant des jeunes polyhandicapés</w:t>
        </w:r>
        <w:r w:rsidR="007B2D78" w:rsidRPr="007B2D78">
          <w:rPr>
            <w:b/>
            <w:bCs/>
            <w:color w:val="0000FF"/>
            <w:u w:val="single"/>
          </w:rPr>
          <w:br/>
        </w:r>
      </w:hyperlink>
      <w:hyperlink r:id="rId35" w:history="1">
        <w:r w:rsidR="007B2D78" w:rsidRPr="007B2D78">
          <w:rPr>
            <w:bCs/>
            <w:color w:val="0000FF"/>
            <w:u w:val="single"/>
          </w:rPr>
          <w:t xml:space="preserve">Legrand, </w:t>
        </w:r>
        <w:proofErr w:type="spellStart"/>
        <w:r w:rsidR="007B2D78" w:rsidRPr="007B2D78">
          <w:rPr>
            <w:bCs/>
            <w:color w:val="0000FF"/>
            <w:u w:val="single"/>
          </w:rPr>
          <w:t>Eric</w:t>
        </w:r>
        <w:proofErr w:type="spellEnd"/>
      </w:hyperlink>
      <w:r w:rsidR="007B2D78" w:rsidRPr="007B2D78">
        <w:rPr>
          <w:b/>
          <w:bCs/>
        </w:rPr>
        <w:t xml:space="preserve"> | </w:t>
      </w:r>
      <w:hyperlink r:id="rId36" w:history="1">
        <w:r w:rsidR="007B2D78" w:rsidRPr="007B2D78">
          <w:rPr>
            <w:b/>
            <w:bCs/>
            <w:color w:val="0000FF"/>
            <w:u w:val="single"/>
          </w:rPr>
          <w:t>INS HEA</w:t>
        </w:r>
      </w:hyperlink>
      <w:r w:rsidR="007B2D78" w:rsidRPr="007B2D78">
        <w:rPr>
          <w:b/>
          <w:bCs/>
        </w:rPr>
        <w:t xml:space="preserve"> 07/2011 </w:t>
      </w:r>
    </w:p>
    <w:p w:rsidR="007B2D78" w:rsidRPr="007B2D78" w:rsidRDefault="007B2D78" w:rsidP="007B2D78">
      <w:pPr>
        <w:jc w:val="both"/>
      </w:pPr>
      <w:r w:rsidRPr="007B2D78">
        <w:t xml:space="preserve">Article </w:t>
      </w:r>
    </w:p>
    <w:p w:rsidR="007B2D78" w:rsidRPr="007B2D78" w:rsidRDefault="007B2D78" w:rsidP="007B2D78">
      <w:pPr>
        <w:jc w:val="both"/>
      </w:pPr>
      <w:r w:rsidRPr="007B2D78">
        <w:t xml:space="preserve">- n° Hors-série 06 - p. 183 - 196 </w:t>
      </w:r>
    </w:p>
    <w:p w:rsidR="007B2D78" w:rsidRPr="007B2D78" w:rsidRDefault="007B2D78" w:rsidP="007B2D78">
      <w:pPr>
        <w:jc w:val="both"/>
      </w:pPr>
      <w:r w:rsidRPr="007B2D78">
        <w:t>Qu'est-ce qu'être enseignant dans une structure au sein de laquelle les jeunes</w:t>
      </w:r>
      <w:r w:rsidRPr="007B2D78">
        <w:br/>
        <w:t>- n'ont pas de langage oral, ou n'en produisent que des éléments extrêmement difficiles à décrypter ;</w:t>
      </w:r>
      <w:r w:rsidRPr="007B2D78">
        <w:br/>
        <w:t>- présentent des déficiences mentales sévères ou profondes ;</w:t>
      </w:r>
      <w:r w:rsidRPr="007B2D78">
        <w:br/>
        <w:t>- s'avèrent extrêmement dépendants, en liaison avec des troubles moteurs majeurs ?</w:t>
      </w:r>
      <w:r w:rsidRPr="007B2D78">
        <w:br/>
        <w:t xml:space="preserve">Les missions de l'enseignant spécialisé accompagnant des élèves </w:t>
      </w:r>
      <w:r w:rsidRPr="007B2D78">
        <w:rPr>
          <w:b/>
          <w:bCs/>
        </w:rPr>
        <w:t>polyhandicap</w:t>
      </w:r>
      <w:r w:rsidRPr="007B2D78">
        <w:t>és sont exigeantes, il doit pourtant adopter ...</w:t>
      </w:r>
    </w:p>
    <w:p w:rsidR="007B2D78" w:rsidRPr="007B2D78" w:rsidRDefault="007B2D78" w:rsidP="007B2D78">
      <w:pPr>
        <w:jc w:val="both"/>
      </w:pPr>
    </w:p>
    <w:p w:rsidR="007B2D78" w:rsidRPr="007B2D78" w:rsidRDefault="007B2D78" w:rsidP="007B2D78">
      <w:pPr>
        <w:autoSpaceDE w:val="0"/>
        <w:autoSpaceDN w:val="0"/>
        <w:adjustRightInd w:val="0"/>
        <w:jc w:val="both"/>
        <w:rPr>
          <w:rFonts w:cs="Arial"/>
        </w:rPr>
      </w:pPr>
      <w:r w:rsidRPr="007B2D78">
        <w:rPr>
          <w:rFonts w:cs="Arial"/>
        </w:rPr>
        <w:t xml:space="preserve">Titre : </w:t>
      </w:r>
      <w:r w:rsidRPr="007B2D78">
        <w:rPr>
          <w:rFonts w:cs="Arial"/>
          <w:b/>
        </w:rPr>
        <w:t>Une école innovante Edelweiss pour enfants avec autisme et polyhandicap</w:t>
      </w:r>
    </w:p>
    <w:p w:rsidR="007B2D78" w:rsidRPr="007B2D78" w:rsidRDefault="007B2D78" w:rsidP="007B2D78">
      <w:pPr>
        <w:autoSpaceDE w:val="0"/>
        <w:autoSpaceDN w:val="0"/>
        <w:adjustRightInd w:val="0"/>
        <w:jc w:val="both"/>
        <w:rPr>
          <w:rFonts w:cs="Arial"/>
        </w:rPr>
      </w:pPr>
      <w:r w:rsidRPr="007B2D78">
        <w:rPr>
          <w:rFonts w:cs="Arial"/>
        </w:rPr>
        <w:t>Auteur(s) : COMTE, Véronique</w:t>
      </w:r>
    </w:p>
    <w:p w:rsidR="007B2D78" w:rsidRPr="007B2D78" w:rsidRDefault="007B2D78" w:rsidP="007B2D78">
      <w:pPr>
        <w:jc w:val="both"/>
        <w:rPr>
          <w:rFonts w:cs="Arial"/>
        </w:rPr>
      </w:pPr>
      <w:r w:rsidRPr="007B2D78">
        <w:rPr>
          <w:rFonts w:cs="Arial"/>
        </w:rPr>
        <w:t>Source : La Nouvelle revue de l'adaptation et de la scolarisation, n°, 2007, page(s) p. 53-57</w:t>
      </w:r>
    </w:p>
    <w:p w:rsidR="007B2D78" w:rsidRPr="007B2D78" w:rsidRDefault="007B2D78" w:rsidP="007B2D78">
      <w:pPr>
        <w:jc w:val="both"/>
        <w:rPr>
          <w:rFonts w:cs="Arial"/>
        </w:rPr>
      </w:pPr>
    </w:p>
    <w:p w:rsidR="007B2D78" w:rsidRPr="007B2D78" w:rsidRDefault="007B2D78" w:rsidP="007B2D78">
      <w:pPr>
        <w:autoSpaceDE w:val="0"/>
        <w:autoSpaceDN w:val="0"/>
        <w:adjustRightInd w:val="0"/>
        <w:jc w:val="both"/>
        <w:rPr>
          <w:rFonts w:cs="Arial"/>
          <w:b/>
        </w:rPr>
      </w:pPr>
      <w:r w:rsidRPr="007B2D78">
        <w:rPr>
          <w:rFonts w:cs="Arial"/>
        </w:rPr>
        <w:t xml:space="preserve">Titre: </w:t>
      </w:r>
      <w:r w:rsidRPr="007B2D78">
        <w:rPr>
          <w:rFonts w:cs="Arial"/>
          <w:b/>
        </w:rPr>
        <w:t>Accueil et scolarisation d'enfants polyhandicapés. Etude menée dans trois établissements médico-éducatifs de la région parisienne</w:t>
      </w:r>
    </w:p>
    <w:p w:rsidR="007B2D78" w:rsidRPr="007B2D78" w:rsidRDefault="007B2D78" w:rsidP="007B2D78">
      <w:pPr>
        <w:autoSpaceDE w:val="0"/>
        <w:autoSpaceDN w:val="0"/>
        <w:adjustRightInd w:val="0"/>
        <w:jc w:val="both"/>
        <w:rPr>
          <w:rFonts w:cs="Arial"/>
        </w:rPr>
      </w:pPr>
      <w:r w:rsidRPr="007B2D78">
        <w:rPr>
          <w:rFonts w:cs="Arial"/>
        </w:rPr>
        <w:t>Auteur(s) : GONGUET, Sylvie</w:t>
      </w:r>
    </w:p>
    <w:p w:rsidR="007B2D78" w:rsidRPr="007B2D78" w:rsidRDefault="007B2D78" w:rsidP="007B2D78">
      <w:pPr>
        <w:jc w:val="both"/>
        <w:rPr>
          <w:rFonts w:cs="Arial"/>
        </w:rPr>
      </w:pPr>
      <w:r w:rsidRPr="007B2D78">
        <w:rPr>
          <w:rFonts w:cs="Arial"/>
        </w:rPr>
        <w:t>Edition : 01/01/2007</w:t>
      </w:r>
    </w:p>
    <w:p w:rsidR="007B2D78" w:rsidRPr="007B2D78" w:rsidRDefault="007B2D78" w:rsidP="007B2D78">
      <w:pPr>
        <w:jc w:val="both"/>
        <w:rPr>
          <w:rFonts w:cs="Arial"/>
        </w:rPr>
      </w:pPr>
      <w:r w:rsidRPr="007B2D78">
        <w:rPr>
          <w:rFonts w:cs="Arial"/>
        </w:rPr>
        <w:t>Mémoire INS-HEA</w:t>
      </w:r>
    </w:p>
    <w:p w:rsidR="007B2D78" w:rsidRPr="007B2D78" w:rsidRDefault="007B2D78" w:rsidP="007B2D78">
      <w:pPr>
        <w:jc w:val="both"/>
      </w:pPr>
    </w:p>
    <w:p w:rsidR="007B2D78" w:rsidRPr="007B2D78" w:rsidRDefault="007B2D78" w:rsidP="007B2D78">
      <w:pPr>
        <w:autoSpaceDE w:val="0"/>
        <w:autoSpaceDN w:val="0"/>
        <w:adjustRightInd w:val="0"/>
        <w:jc w:val="both"/>
        <w:rPr>
          <w:rFonts w:cs="Arial"/>
        </w:rPr>
      </w:pPr>
      <w:r w:rsidRPr="007B2D78">
        <w:rPr>
          <w:rFonts w:cs="Arial"/>
        </w:rPr>
        <w:t xml:space="preserve">Titre: </w:t>
      </w:r>
      <w:r w:rsidRPr="007B2D78">
        <w:rPr>
          <w:rFonts w:cs="Arial"/>
          <w:b/>
        </w:rPr>
        <w:t>Quelle scolarisation dans la prise en charge des jeunes multihandicapés ou polyhandicapés accueillis en institutions médico-éducatives ? : Rôle du directeur dans l'animation de l'équipe pluridisciplinaire : Etude conduite dans quatre institutions médico-éducatives de l'Essonne</w:t>
      </w:r>
    </w:p>
    <w:p w:rsidR="007B2D78" w:rsidRPr="007B2D78" w:rsidRDefault="007B2D78" w:rsidP="007B2D78">
      <w:pPr>
        <w:jc w:val="both"/>
        <w:rPr>
          <w:rFonts w:cs="Arial"/>
        </w:rPr>
      </w:pPr>
      <w:r w:rsidRPr="007B2D78">
        <w:rPr>
          <w:rFonts w:cs="Arial"/>
        </w:rPr>
        <w:t>Auteur(s) : NOUAIL OLIVEIRA, SYLVIE</w:t>
      </w:r>
    </w:p>
    <w:p w:rsidR="007B2D78" w:rsidRPr="007B2D78" w:rsidRDefault="007B2D78" w:rsidP="007B2D78">
      <w:pPr>
        <w:spacing w:before="100" w:beforeAutospacing="1"/>
        <w:jc w:val="both"/>
        <w:outlineLvl w:val="2"/>
        <w:rPr>
          <w:rFonts w:eastAsia="Times New Roman" w:cs="Times New Roman"/>
          <w:b/>
          <w:bCs/>
          <w:lang w:eastAsia="fr-FR"/>
        </w:rPr>
      </w:pPr>
      <w:r w:rsidRPr="007B2D78">
        <w:rPr>
          <w:rFonts w:eastAsia="Times New Roman" w:cs="Times New Roman"/>
          <w:b/>
          <w:bCs/>
          <w:lang w:eastAsia="fr-FR"/>
        </w:rPr>
        <w:t xml:space="preserve">Promouvoir l'inclusion sociale d'enfants et d'adolescents polyhandicapés d'un EME par une offre de service diversifiée / </w:t>
      </w:r>
      <w:hyperlink r:id="rId37" w:history="1">
        <w:r w:rsidRPr="007B2D78">
          <w:rPr>
            <w:rFonts w:eastAsia="Times New Roman" w:cs="Times New Roman"/>
            <w:b/>
            <w:bCs/>
            <w:color w:val="0000FF"/>
            <w:u w:val="single"/>
            <w:lang w:eastAsia="fr-FR"/>
          </w:rPr>
          <w:t xml:space="preserve">Claire </w:t>
        </w:r>
        <w:proofErr w:type="spellStart"/>
        <w:r w:rsidRPr="007B2D78">
          <w:rPr>
            <w:rFonts w:eastAsia="Times New Roman" w:cs="Times New Roman"/>
            <w:b/>
            <w:bCs/>
            <w:color w:val="0000FF"/>
            <w:u w:val="single"/>
            <w:lang w:eastAsia="fr-FR"/>
          </w:rPr>
          <w:t>Lausecker</w:t>
        </w:r>
        <w:proofErr w:type="spellEnd"/>
      </w:hyperlink>
      <w:r w:rsidRPr="007B2D78">
        <w:rPr>
          <w:rFonts w:eastAsia="Times New Roman" w:cs="Times New Roman"/>
          <w:b/>
          <w:bCs/>
          <w:lang w:eastAsia="fr-FR"/>
        </w:rPr>
        <w:t xml:space="preserve"> / Rennes : École des hautes études en santé publique (2013)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Promouvoir l'inclusion sociale d'enfants et d'adolescents polyhandicapés d'un EME par une offre de service diversifiée [Imprimé] / Claire </w:t>
            </w:r>
            <w:proofErr w:type="spellStart"/>
            <w:r w:rsidRPr="007B2D78">
              <w:rPr>
                <w:rFonts w:eastAsia="Times New Roman"/>
                <w:color w:val="000000"/>
              </w:rPr>
              <w:t>Lausecker</w:t>
            </w:r>
            <w:proofErr w:type="spellEnd"/>
            <w:r w:rsidRPr="007B2D78">
              <w:rPr>
                <w:rFonts w:eastAsia="Times New Roman"/>
                <w:color w:val="000000"/>
              </w:rPr>
              <w:t xml:space="preserve">, </w:t>
            </w:r>
            <w:proofErr w:type="gramStart"/>
            <w:r w:rsidRPr="007B2D78">
              <w:rPr>
                <w:rFonts w:eastAsia="Times New Roman"/>
                <w:color w:val="000000"/>
              </w:rPr>
              <w:t>Auteur . </w:t>
            </w:r>
            <w:proofErr w:type="gramEnd"/>
            <w:r w:rsidRPr="007B2D78">
              <w:rPr>
                <w:rFonts w:eastAsia="Times New Roman"/>
                <w:color w:val="000000"/>
              </w:rPr>
              <w:t xml:space="preserve">- Rennes : École des hautes études en santé publique, </w:t>
            </w:r>
            <w:proofErr w:type="gramStart"/>
            <w:r w:rsidRPr="007B2D78">
              <w:rPr>
                <w:rFonts w:eastAsia="Times New Roman"/>
                <w:color w:val="000000"/>
              </w:rPr>
              <w:t>2013 . </w:t>
            </w:r>
            <w:proofErr w:type="gramEnd"/>
            <w:r w:rsidRPr="007B2D78">
              <w:rPr>
                <w:rFonts w:eastAsia="Times New Roman"/>
                <w:color w:val="000000"/>
              </w:rPr>
              <w:t>- 1 vol. (72-IX p.) ; 30 cm. - (Mémoire CAFDES</w:t>
            </w:r>
            <w:proofErr w:type="gramStart"/>
            <w:r w:rsidRPr="007B2D78">
              <w:rPr>
                <w:rFonts w:eastAsia="Times New Roman"/>
                <w:color w:val="000000"/>
              </w:rPr>
              <w:t>) .</w:t>
            </w:r>
            <w:proofErr w:type="gramEnd"/>
            <w:r w:rsidRPr="007B2D78">
              <w:rPr>
                <w:rFonts w:eastAsia="Times New Roman"/>
                <w:color w:val="000000"/>
              </w:rPr>
              <w:br/>
              <w:t>CAFDES = Certificat d'aptitude aux fonctions de directeur d'établissement social ou de service d'intervention sociale</w:t>
            </w:r>
            <w:r w:rsidRPr="007B2D78">
              <w:rPr>
                <w:rFonts w:eastAsia="Times New Roman"/>
                <w:color w:val="000000"/>
              </w:rPr>
              <w:br/>
              <w:t>Langues : Français (</w:t>
            </w:r>
            <w:proofErr w:type="spellStart"/>
            <w:r w:rsidRPr="007B2D78">
              <w:rPr>
                <w:rFonts w:eastAsia="Times New Roman"/>
                <w:i/>
                <w:iCs/>
                <w:color w:val="000000"/>
              </w:rPr>
              <w:t>fre</w:t>
            </w:r>
            <w:proofErr w:type="spellEnd"/>
            <w:r w:rsidRPr="007B2D78">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9"/>
              <w:gridCol w:w="7653"/>
            </w:tblGrid>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Catégories : </w:t>
                  </w:r>
                </w:p>
              </w:tc>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[Imprimés] Établissement médico-éducatif (EME)</w:t>
                  </w:r>
                </w:p>
              </w:tc>
            </w:tr>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Résumé : </w:t>
                  </w:r>
                </w:p>
              </w:tc>
              <w:tc>
                <w:tcPr>
                  <w:tcW w:w="0" w:type="auto"/>
                  <w:vAlign w:val="center"/>
                  <w:hideMark/>
                </w:tcPr>
                <w:p w:rsidR="007B2D78" w:rsidRPr="007B2D78" w:rsidRDefault="007B2D78" w:rsidP="007B2D78">
                  <w:pPr>
                    <w:jc w:val="both"/>
                    <w:rPr>
                      <w:rFonts w:eastAsia="Times New Roman"/>
                      <w:color w:val="000000"/>
                    </w:rPr>
                  </w:pPr>
                  <w:r w:rsidRPr="007F5409">
                    <w:rPr>
                      <w:rFonts w:eastAsia="Times New Roman"/>
                      <w:color w:val="000000"/>
                      <w:sz w:val="20"/>
                      <w:szCs w:val="20"/>
                    </w:rPr>
                    <w:t>Inscrite dans le sillage de la lutte contre la discrimination, l’inclusion sociale est devenue aujourd’hui un concept incontournable dans le champ du social. Mais qu’en est-il de l’inclusion de l’enfant et de l’adolescent polyhandicapé ? Être inclus socialement suppose de pouvoir participer à la vie de la cité. Est-il possible que l’institution devienne vectrice d’inclusion sociale pour les enfants polyhandicapés ou est-ce un paradoxe insoluble ? Ce mémoire de fin d’études du CAFDES, propose, de la place de directeur, une réflexion sur la place de l’enfant polyhandicapé dans la société. Partant des attentes des enfants et de leur famille, il développe un projet de réorganisation d’un EME. L’objectif est de favoriser l’inclusion sociale par le maintien des liens familiaux, l’accès aux apprentissages et le développement d’une scolarisation adaptée sur le site et en milieu ordinaire. Cette nouvelle orientation des missions institutionnelles suppose de conduire un processus de changement adapté à la promotion de l’inclusion sociale. Elle prend appui sur le développement des interactions parents/professionnels par la construction de représentations communes facilitant la relation et le travailler ensemble. Elle s’inscrit dans un cadre où le directeur conduit intentionnellement le changement et suscite une démarche participative et interdisciplinaire afin que les professionnels puissent s’approprier le projet. Le défi des apprentissages et de la scolarisation ne peut être relevé qu’à la condition d’un positionnement éthique fort de tous les acteurs, d’une pédagogie adaptée et de la construction d’un partenariat solide avec l’Education nationale</w:t>
                  </w:r>
                  <w:r w:rsidRPr="007B2D78">
                    <w:rPr>
                      <w:rFonts w:eastAsia="Times New Roman"/>
                      <w:color w:val="000000"/>
                    </w:rPr>
                    <w:t>.</w:t>
                  </w:r>
                </w:p>
              </w:tc>
            </w:tr>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Mention de responsabilité : </w:t>
                  </w:r>
                </w:p>
              </w:tc>
              <w:tc>
                <w:tcPr>
                  <w:tcW w:w="0" w:type="auto"/>
                  <w:vAlign w:val="center"/>
                  <w:hideMark/>
                </w:tcPr>
                <w:p w:rsidR="007B2D78" w:rsidRPr="007B2D78" w:rsidRDefault="007B2D78" w:rsidP="007B2D78">
                  <w:pPr>
                    <w:jc w:val="both"/>
                    <w:rPr>
                      <w:rFonts w:eastAsia="Times New Roman"/>
                      <w:color w:val="000000"/>
                    </w:rPr>
                  </w:pPr>
                  <w:r w:rsidRPr="007B2D78">
                    <w:rPr>
                      <w:rFonts w:eastAsia="Times New Roman"/>
                      <w:color w:val="000000"/>
                    </w:rPr>
                    <w:t xml:space="preserve">Claire </w:t>
                  </w:r>
                  <w:proofErr w:type="spellStart"/>
                  <w:r w:rsidRPr="007B2D78">
                    <w:rPr>
                      <w:rFonts w:eastAsia="Times New Roman"/>
                      <w:color w:val="000000"/>
                    </w:rPr>
                    <w:t>Lausecker</w:t>
                  </w:r>
                  <w:proofErr w:type="spellEnd"/>
                </w:p>
              </w:tc>
            </w:tr>
            <w:tr w:rsidR="007B2D78" w:rsidRPr="007B2D78" w:rsidTr="00E941EC">
              <w:trPr>
                <w:tblCellSpacing w:w="15" w:type="dxa"/>
              </w:trPr>
              <w:tc>
                <w:tcPr>
                  <w:tcW w:w="0" w:type="auto"/>
                  <w:vAlign w:val="center"/>
                  <w:hideMark/>
                </w:tcPr>
                <w:p w:rsidR="007B2D78" w:rsidRPr="007B2D78" w:rsidRDefault="007B2D78" w:rsidP="007B2D78">
                  <w:pPr>
                    <w:jc w:val="both"/>
                    <w:rPr>
                      <w:rFonts w:eastAsia="Times New Roman"/>
                      <w:color w:val="000000"/>
                    </w:rPr>
                  </w:pPr>
                  <w:proofErr w:type="spellStart"/>
                  <w:r w:rsidRPr="007B2D78">
                    <w:rPr>
                      <w:rFonts w:eastAsia="Times New Roman"/>
                      <w:color w:val="000000"/>
                    </w:rPr>
                    <w:t>Permalink</w:t>
                  </w:r>
                  <w:proofErr w:type="spellEnd"/>
                  <w:r w:rsidRPr="007B2D78">
                    <w:rPr>
                      <w:rFonts w:eastAsia="Times New Roman"/>
                      <w:color w:val="000000"/>
                    </w:rPr>
                    <w:t xml:space="preserve"> :</w:t>
                  </w:r>
                </w:p>
              </w:tc>
              <w:tc>
                <w:tcPr>
                  <w:tcW w:w="0" w:type="auto"/>
                  <w:vAlign w:val="center"/>
                  <w:hideMark/>
                </w:tcPr>
                <w:p w:rsidR="007B2D78" w:rsidRPr="007B2D78" w:rsidRDefault="005E178D" w:rsidP="007B2D78">
                  <w:pPr>
                    <w:jc w:val="both"/>
                    <w:rPr>
                      <w:rFonts w:eastAsia="Times New Roman"/>
                      <w:color w:val="000000"/>
                    </w:rPr>
                  </w:pPr>
                  <w:hyperlink r:id="rId38" w:history="1">
                    <w:r w:rsidR="007B2D78" w:rsidRPr="007B2D78">
                      <w:rPr>
                        <w:rFonts w:eastAsia="Times New Roman"/>
                        <w:color w:val="0000FF"/>
                        <w:u w:val="single"/>
                      </w:rPr>
                      <w:t>http://www.cedias.org/index.php?lvl=notice_display&amp;id=106689</w:t>
                    </w:r>
                  </w:hyperlink>
                </w:p>
              </w:tc>
            </w:tr>
          </w:tbl>
          <w:p w:rsidR="007B2D78" w:rsidRPr="007B2D78" w:rsidRDefault="007B2D78" w:rsidP="007B2D78">
            <w:pPr>
              <w:jc w:val="both"/>
              <w:rPr>
                <w:rFonts w:eastAsia="Times New Roman"/>
                <w:color w:val="000000"/>
              </w:rPr>
            </w:pPr>
          </w:p>
        </w:tc>
      </w:tr>
    </w:tbl>
    <w:p w:rsidR="007B2D78" w:rsidRPr="007B2D78" w:rsidRDefault="007B2D78" w:rsidP="007B2D78">
      <w:pPr>
        <w:jc w:val="both"/>
      </w:pPr>
    </w:p>
    <w:p w:rsidR="007B2D78" w:rsidRPr="007B2D78" w:rsidRDefault="007B2D78" w:rsidP="007B2D78">
      <w:pPr>
        <w:jc w:val="both"/>
        <w:rPr>
          <w:b/>
        </w:rPr>
      </w:pPr>
      <w:r w:rsidRPr="007B2D78">
        <w:rPr>
          <w:b/>
        </w:rPr>
        <w:t>Estime de soi chez des élèves scolarisés en classe d’inclusion scolaire (CLIS),</w:t>
      </w:r>
    </w:p>
    <w:p w:rsidR="007B2D78" w:rsidRPr="007B2D78" w:rsidRDefault="007B2D78" w:rsidP="007B2D78">
      <w:pPr>
        <w:jc w:val="both"/>
      </w:pPr>
      <w:r w:rsidRPr="007B2D78">
        <w:t xml:space="preserve">E. Chevallier, A. </w:t>
      </w:r>
      <w:proofErr w:type="spellStart"/>
      <w:r w:rsidRPr="007B2D78">
        <w:t>Courtinat</w:t>
      </w:r>
      <w:proofErr w:type="spellEnd"/>
      <w:r w:rsidRPr="007B2D78">
        <w:t xml:space="preserve">-Camps, M. de </w:t>
      </w:r>
      <w:proofErr w:type="spellStart"/>
      <w:r w:rsidRPr="007B2D78">
        <w:t>Léonardis</w:t>
      </w:r>
      <w:proofErr w:type="spellEnd"/>
      <w:r w:rsidRPr="007B2D78">
        <w:t>,</w:t>
      </w:r>
    </w:p>
    <w:p w:rsidR="007B2D78" w:rsidRPr="007B2D78" w:rsidRDefault="007B2D78" w:rsidP="007B2D78">
      <w:pPr>
        <w:jc w:val="both"/>
      </w:pPr>
      <w:r w:rsidRPr="007B2D78">
        <w:t>Laboratoire psychologie du développement et processus de socialisation (PDPS, EA 1697), Axe « psychologie de l’éducation familiale et scolaire et contextes culturels », université de Toulouse, maison de la recherche, 5, allée Antonio-Machado, 31058 Toulouse cedex 09, France</w:t>
      </w:r>
    </w:p>
    <w:p w:rsidR="007B2D78" w:rsidRPr="007B2D78" w:rsidRDefault="007B2D78" w:rsidP="007B2D78">
      <w:pPr>
        <w:jc w:val="both"/>
      </w:pPr>
      <w:r w:rsidRPr="007B2D78">
        <w:t>Neuropsychiatrie de l'Enfance et de l'Adolescence,</w:t>
      </w:r>
    </w:p>
    <w:p w:rsidR="007B2D78" w:rsidRPr="007B2D78" w:rsidRDefault="007B2D78" w:rsidP="007B2D78">
      <w:pPr>
        <w:jc w:val="both"/>
      </w:pPr>
      <w:r w:rsidRPr="007B2D78">
        <w:t>Volume 63, Issue 2,</w:t>
      </w:r>
    </w:p>
    <w:p w:rsidR="007B2D78" w:rsidRPr="007B2D78" w:rsidRDefault="007B2D78" w:rsidP="007B2D78">
      <w:pPr>
        <w:jc w:val="both"/>
      </w:pPr>
      <w:r w:rsidRPr="007B2D78">
        <w:t>2015,</w:t>
      </w:r>
    </w:p>
    <w:p w:rsidR="007B2D78" w:rsidRPr="007B2D78" w:rsidRDefault="007B2D78" w:rsidP="007B2D78">
      <w:pPr>
        <w:jc w:val="both"/>
      </w:pPr>
      <w:r w:rsidRPr="007B2D78">
        <w:t>Pages 76-83,</w:t>
      </w:r>
    </w:p>
    <w:p w:rsidR="007B2D78" w:rsidRPr="007B2D78" w:rsidRDefault="007B2D78" w:rsidP="007B2D78">
      <w:pPr>
        <w:jc w:val="both"/>
      </w:pPr>
      <w:r w:rsidRPr="007B2D78">
        <w:t>ISSN 0222-9617,</w:t>
      </w:r>
    </w:p>
    <w:p w:rsidR="007B2D78" w:rsidRPr="007B2D78" w:rsidRDefault="007B2D78" w:rsidP="007B2D78">
      <w:pPr>
        <w:jc w:val="both"/>
      </w:pPr>
      <w:r w:rsidRPr="007B2D78">
        <w:t>https://doi.org/10.1016/j.neurenf.2014.12.002.</w:t>
      </w:r>
    </w:p>
    <w:p w:rsidR="007B2D78" w:rsidRPr="007B2D78" w:rsidRDefault="007B2D78" w:rsidP="007B2D78">
      <w:pPr>
        <w:jc w:val="both"/>
      </w:pPr>
      <w:r w:rsidRPr="007B2D78">
        <w:t>(http://www.sciencedirect.com/science/article/pii/S0222961714002475)</w:t>
      </w:r>
    </w:p>
    <w:p w:rsidR="007B2D78" w:rsidRPr="007B2D78" w:rsidRDefault="007B2D78" w:rsidP="007B2D78">
      <w:pPr>
        <w:jc w:val="both"/>
      </w:pPr>
      <w:r w:rsidRPr="007B2D78">
        <w:t>Abstract: Résumé</w:t>
      </w:r>
    </w:p>
    <w:p w:rsidR="007B2D78" w:rsidRPr="007B2D78" w:rsidRDefault="007B2D78" w:rsidP="007B2D78">
      <w:pPr>
        <w:jc w:val="both"/>
        <w:rPr>
          <w:sz w:val="20"/>
          <w:szCs w:val="20"/>
        </w:rPr>
      </w:pPr>
      <w:r w:rsidRPr="007B2D78">
        <w:rPr>
          <w:sz w:val="20"/>
          <w:szCs w:val="20"/>
        </w:rPr>
        <w:t>But de l’étude</w:t>
      </w:r>
    </w:p>
    <w:p w:rsidR="007B2D78" w:rsidRPr="007B2D78" w:rsidRDefault="007B2D78" w:rsidP="007B2D78">
      <w:pPr>
        <w:jc w:val="both"/>
        <w:rPr>
          <w:sz w:val="20"/>
          <w:szCs w:val="20"/>
        </w:rPr>
      </w:pPr>
      <w:r w:rsidRPr="007B2D78">
        <w:rPr>
          <w:sz w:val="20"/>
          <w:szCs w:val="20"/>
        </w:rPr>
        <w:t>L’objectif de cette recherche est d’analyser les modalités de développement de l’estime de soi d’élèves en situation de handicap scolarisés en classes d’inclusion scolaire (CLIS), en appréhendant les effets du type d’inclusion pratiquée (individuelle et/ou collective) du genre et de l’âge.</w:t>
      </w:r>
    </w:p>
    <w:p w:rsidR="007B2D78" w:rsidRPr="007B2D78" w:rsidRDefault="007B2D78" w:rsidP="007B2D78">
      <w:pPr>
        <w:jc w:val="both"/>
        <w:rPr>
          <w:sz w:val="20"/>
          <w:szCs w:val="20"/>
        </w:rPr>
      </w:pPr>
      <w:r w:rsidRPr="007B2D78">
        <w:rPr>
          <w:sz w:val="20"/>
          <w:szCs w:val="20"/>
        </w:rPr>
        <w:t>Population et méthode</w:t>
      </w:r>
    </w:p>
    <w:p w:rsidR="007B2D78" w:rsidRPr="007B2D78" w:rsidRDefault="007B2D78" w:rsidP="007B2D78">
      <w:pPr>
        <w:jc w:val="both"/>
        <w:rPr>
          <w:sz w:val="20"/>
          <w:szCs w:val="20"/>
        </w:rPr>
      </w:pPr>
      <w:r w:rsidRPr="007B2D78">
        <w:rPr>
          <w:sz w:val="20"/>
          <w:szCs w:val="20"/>
        </w:rPr>
        <w:t xml:space="preserve">Quarante élèves scolarisés dans 6 CLIS et présentant une déficience intellectuelle légère (20 filles ; 20 garçons), âgés de 7 à 12ans (M=10,15 ; ET=2,08) ont renseigné la version française de l’échelle auto-évaluative Self Perception Profile for </w:t>
      </w:r>
      <w:proofErr w:type="spellStart"/>
      <w:r w:rsidRPr="007B2D78">
        <w:rPr>
          <w:sz w:val="20"/>
          <w:szCs w:val="20"/>
        </w:rPr>
        <w:t>Children</w:t>
      </w:r>
      <w:proofErr w:type="spellEnd"/>
      <w:r w:rsidRPr="007B2D78">
        <w:rPr>
          <w:sz w:val="20"/>
          <w:szCs w:val="20"/>
        </w:rPr>
        <w:t xml:space="preserve"> (</w:t>
      </w:r>
      <w:proofErr w:type="spellStart"/>
      <w:r w:rsidRPr="007B2D78">
        <w:rPr>
          <w:sz w:val="20"/>
          <w:szCs w:val="20"/>
        </w:rPr>
        <w:t>Harter</w:t>
      </w:r>
      <w:proofErr w:type="spellEnd"/>
      <w:r w:rsidRPr="007B2D78">
        <w:rPr>
          <w:sz w:val="20"/>
          <w:szCs w:val="20"/>
        </w:rPr>
        <w:t xml:space="preserve">, 1985) traduite par </w:t>
      </w:r>
      <w:proofErr w:type="spellStart"/>
      <w:r w:rsidRPr="007B2D78">
        <w:rPr>
          <w:sz w:val="20"/>
          <w:szCs w:val="20"/>
        </w:rPr>
        <w:t>Pierrehumbert</w:t>
      </w:r>
      <w:proofErr w:type="spellEnd"/>
      <w:r w:rsidRPr="007B2D78">
        <w:rPr>
          <w:sz w:val="20"/>
          <w:szCs w:val="20"/>
        </w:rPr>
        <w:t xml:space="preserve">, Plancherel et </w:t>
      </w:r>
      <w:proofErr w:type="spellStart"/>
      <w:r w:rsidRPr="007B2D78">
        <w:rPr>
          <w:sz w:val="20"/>
          <w:szCs w:val="20"/>
        </w:rPr>
        <w:t>Jankech-Caretta</w:t>
      </w:r>
      <w:proofErr w:type="spellEnd"/>
      <w:r w:rsidRPr="007B2D78">
        <w:rPr>
          <w:sz w:val="20"/>
          <w:szCs w:val="20"/>
        </w:rPr>
        <w:t xml:space="preserve"> (1987). Parmi ces élèves, 45 % étaient inclus individuellement, 37,5 % collectivement et 17,5 % inclus individuellement et collectivement.</w:t>
      </w:r>
    </w:p>
    <w:p w:rsidR="007B2D78" w:rsidRPr="007B2D78" w:rsidRDefault="007B2D78" w:rsidP="007B2D78">
      <w:pPr>
        <w:jc w:val="both"/>
        <w:rPr>
          <w:sz w:val="20"/>
          <w:szCs w:val="20"/>
        </w:rPr>
      </w:pPr>
      <w:r w:rsidRPr="007B2D78">
        <w:rPr>
          <w:sz w:val="20"/>
          <w:szCs w:val="20"/>
        </w:rPr>
        <w:t>Résultats</w:t>
      </w:r>
    </w:p>
    <w:p w:rsidR="007B2D78" w:rsidRPr="007B2D78" w:rsidRDefault="007B2D78" w:rsidP="007B2D78">
      <w:pPr>
        <w:jc w:val="both"/>
        <w:rPr>
          <w:sz w:val="20"/>
          <w:szCs w:val="20"/>
        </w:rPr>
      </w:pPr>
      <w:r w:rsidRPr="007B2D78">
        <w:rPr>
          <w:sz w:val="20"/>
          <w:szCs w:val="20"/>
        </w:rPr>
        <w:t>Les élèves bénéficiant d’inclusion individuelle mais aussi d’inclusions individuelle et collective ont un niveau d’estime de soi « Sociale » plus élevé que les élèves bénéficiant uniquement d’inclusion collective. Le niveau d’estime de soi « Sociale » est modulé par un effet d’interaction entre le genre et l’âge des élèves. Ce dernier influence également le niveau d’estime de soi « Valeur propre ».</w:t>
      </w:r>
    </w:p>
    <w:p w:rsidR="007B2D78" w:rsidRPr="007B2D78" w:rsidRDefault="007B2D78" w:rsidP="007B2D78">
      <w:pPr>
        <w:jc w:val="both"/>
        <w:rPr>
          <w:sz w:val="20"/>
          <w:szCs w:val="20"/>
        </w:rPr>
      </w:pPr>
      <w:r w:rsidRPr="007B2D78">
        <w:rPr>
          <w:sz w:val="20"/>
          <w:szCs w:val="20"/>
        </w:rPr>
        <w:t>Conclusion</w:t>
      </w:r>
    </w:p>
    <w:p w:rsidR="007B2D78" w:rsidRPr="007B2D78" w:rsidRDefault="007B2D78" w:rsidP="007B2D78">
      <w:pPr>
        <w:jc w:val="both"/>
        <w:rPr>
          <w:sz w:val="20"/>
          <w:szCs w:val="20"/>
        </w:rPr>
      </w:pPr>
      <w:r w:rsidRPr="007B2D78">
        <w:rPr>
          <w:sz w:val="20"/>
          <w:szCs w:val="20"/>
        </w:rPr>
        <w:t>Les résultats soulignent l’importance des processus de comparaison sociale dans la construction de l’estime de soi des élèves scolarisés en CLIS. Ces derniers cherchent à maintenir une position d’exception, possible par la pratique d’inclusion individuelle, qui contribuerait à les valoriser.</w:t>
      </w:r>
    </w:p>
    <w:p w:rsidR="007B2D78" w:rsidRPr="007B2D78" w:rsidRDefault="007B2D78" w:rsidP="007B2D78">
      <w:pPr>
        <w:jc w:val="both"/>
      </w:pPr>
    </w:p>
    <w:p w:rsidR="007B2D78" w:rsidRPr="007B2D78" w:rsidRDefault="007B2D78" w:rsidP="007B2D78">
      <w:pPr>
        <w:jc w:val="both"/>
      </w:pPr>
    </w:p>
    <w:p w:rsidR="007B2D78" w:rsidRPr="007B2D78" w:rsidRDefault="007B2D78" w:rsidP="007B2D78">
      <w:pPr>
        <w:jc w:val="both"/>
        <w:rPr>
          <w:b/>
        </w:rPr>
      </w:pPr>
      <w:r w:rsidRPr="007B2D78">
        <w:rPr>
          <w:b/>
        </w:rPr>
        <w:t>Les relations entre la qualité de vie et le contexte de scolarisation d’élèves âgés de 5 à 11 ans présentant une déficience intellectuelle,</w:t>
      </w:r>
    </w:p>
    <w:p w:rsidR="007B2D78" w:rsidRPr="007B2D78" w:rsidRDefault="007B2D78" w:rsidP="007B2D78">
      <w:pPr>
        <w:jc w:val="both"/>
      </w:pPr>
      <w:r w:rsidRPr="007B2D78">
        <w:t xml:space="preserve">C. </w:t>
      </w:r>
      <w:proofErr w:type="spellStart"/>
      <w:r w:rsidRPr="007B2D78">
        <w:t>Coudronnière</w:t>
      </w:r>
      <w:proofErr w:type="spellEnd"/>
      <w:r w:rsidRPr="007B2D78">
        <w:t xml:space="preserve">, F. </w:t>
      </w:r>
      <w:proofErr w:type="spellStart"/>
      <w:r w:rsidRPr="007B2D78">
        <w:t>Bacro</w:t>
      </w:r>
      <w:proofErr w:type="spellEnd"/>
      <w:r w:rsidRPr="007B2D78">
        <w:t xml:space="preserve">, P. Guimard, </w:t>
      </w:r>
    </w:p>
    <w:p w:rsidR="007B2D78" w:rsidRPr="007B2D78" w:rsidRDefault="007B2D78" w:rsidP="007B2D78">
      <w:pPr>
        <w:jc w:val="both"/>
      </w:pPr>
      <w:r w:rsidRPr="007B2D78">
        <w:t>Centre de recherche en éducation de Nantes (EA 2661), faculté de psychologie, université de Nantes, chemin de la Censive-du-Tertre, BP 81227, 44312 Nantes cedex 3, France</w:t>
      </w:r>
    </w:p>
    <w:p w:rsidR="007B2D78" w:rsidRPr="007B2D78" w:rsidRDefault="007B2D78" w:rsidP="007B2D78">
      <w:pPr>
        <w:jc w:val="both"/>
      </w:pPr>
      <w:r w:rsidRPr="007B2D78">
        <w:t>Psychologie Française,</w:t>
      </w:r>
    </w:p>
    <w:p w:rsidR="007B2D78" w:rsidRPr="007B2D78" w:rsidRDefault="007B2D78" w:rsidP="007B2D78">
      <w:pPr>
        <w:jc w:val="both"/>
      </w:pPr>
      <w:r w:rsidRPr="007B2D78">
        <w:t>Volume 62, Issue 4,</w:t>
      </w:r>
    </w:p>
    <w:p w:rsidR="007B2D78" w:rsidRPr="007B2D78" w:rsidRDefault="007B2D78" w:rsidP="007B2D78">
      <w:pPr>
        <w:jc w:val="both"/>
      </w:pPr>
      <w:r w:rsidRPr="007B2D78">
        <w:t>2017,</w:t>
      </w:r>
    </w:p>
    <w:p w:rsidR="007B2D78" w:rsidRPr="007B2D78" w:rsidRDefault="007B2D78" w:rsidP="007B2D78">
      <w:pPr>
        <w:jc w:val="both"/>
      </w:pPr>
      <w:r w:rsidRPr="007B2D78">
        <w:t>Pages 387-401,</w:t>
      </w:r>
    </w:p>
    <w:p w:rsidR="007B2D78" w:rsidRPr="007B2D78" w:rsidRDefault="007B2D78" w:rsidP="007B2D78">
      <w:pPr>
        <w:jc w:val="both"/>
        <w:rPr>
          <w:lang w:val="en-US"/>
        </w:rPr>
      </w:pPr>
      <w:r w:rsidRPr="007B2D78">
        <w:rPr>
          <w:lang w:val="en-US"/>
        </w:rPr>
        <w:t>ISSN 0033-2984,</w:t>
      </w:r>
    </w:p>
    <w:p w:rsidR="007B2D78" w:rsidRPr="007B2D78" w:rsidRDefault="007B2D78" w:rsidP="007B2D78">
      <w:pPr>
        <w:jc w:val="both"/>
        <w:rPr>
          <w:lang w:val="en-US"/>
        </w:rPr>
      </w:pPr>
      <w:r w:rsidRPr="007B2D78">
        <w:rPr>
          <w:lang w:val="en-US"/>
        </w:rPr>
        <w:t>https://doi.org/10.1016/j.psfr.2016.12.002.</w:t>
      </w:r>
    </w:p>
    <w:p w:rsidR="007B2D78" w:rsidRPr="007B2D78" w:rsidRDefault="007B2D78" w:rsidP="007B2D78">
      <w:pPr>
        <w:jc w:val="both"/>
        <w:rPr>
          <w:lang w:val="en-US"/>
        </w:rPr>
      </w:pPr>
      <w:r w:rsidRPr="007B2D78">
        <w:rPr>
          <w:lang w:val="en-US"/>
        </w:rPr>
        <w:t>(http://www.sciencedirect.com/science/article/pii/S0033298416300504)</w:t>
      </w:r>
    </w:p>
    <w:p w:rsidR="007B2D78" w:rsidRPr="007B2D78" w:rsidRDefault="007B2D78" w:rsidP="007B2D78">
      <w:pPr>
        <w:jc w:val="both"/>
        <w:rPr>
          <w:sz w:val="20"/>
          <w:szCs w:val="20"/>
        </w:rPr>
      </w:pPr>
      <w:r w:rsidRPr="007B2D78">
        <w:rPr>
          <w:sz w:val="20"/>
          <w:szCs w:val="20"/>
        </w:rPr>
        <w:t>Abstract: Résumé</w:t>
      </w:r>
    </w:p>
    <w:p w:rsidR="007B2D78" w:rsidRPr="007B2D78" w:rsidRDefault="007B2D78" w:rsidP="007B2D78">
      <w:pPr>
        <w:jc w:val="both"/>
        <w:rPr>
          <w:sz w:val="20"/>
          <w:szCs w:val="20"/>
        </w:rPr>
      </w:pPr>
      <w:r w:rsidRPr="007B2D78">
        <w:rPr>
          <w:sz w:val="20"/>
          <w:szCs w:val="20"/>
        </w:rPr>
        <w:t>Objectif</w:t>
      </w:r>
    </w:p>
    <w:p w:rsidR="007B2D78" w:rsidRPr="007B2D78" w:rsidRDefault="007B2D78" w:rsidP="007B2D78">
      <w:pPr>
        <w:jc w:val="both"/>
        <w:rPr>
          <w:sz w:val="20"/>
          <w:szCs w:val="20"/>
        </w:rPr>
      </w:pPr>
      <w:r w:rsidRPr="007B2D78">
        <w:rPr>
          <w:sz w:val="20"/>
          <w:szCs w:val="20"/>
        </w:rPr>
        <w:t>L’objectif de cet article est d’évaluer la qualité de vie (QDV) perçue d’élèves âgés de 5 à 11 ans présentant une déficience intellectuelle (DI) et d’examiner ses relations avec leur contexte de scolarisation.</w:t>
      </w:r>
    </w:p>
    <w:p w:rsidR="007B2D78" w:rsidRPr="007B2D78" w:rsidRDefault="007B2D78" w:rsidP="007B2D78">
      <w:pPr>
        <w:jc w:val="both"/>
        <w:rPr>
          <w:sz w:val="20"/>
          <w:szCs w:val="20"/>
        </w:rPr>
      </w:pPr>
      <w:r w:rsidRPr="007B2D78">
        <w:rPr>
          <w:sz w:val="20"/>
          <w:szCs w:val="20"/>
        </w:rPr>
        <w:t>Méthode</w:t>
      </w:r>
    </w:p>
    <w:p w:rsidR="007B2D78" w:rsidRPr="007B2D78" w:rsidRDefault="007B2D78" w:rsidP="007B2D78">
      <w:pPr>
        <w:jc w:val="both"/>
        <w:rPr>
          <w:sz w:val="20"/>
          <w:szCs w:val="20"/>
        </w:rPr>
      </w:pPr>
      <w:r w:rsidRPr="007B2D78">
        <w:rPr>
          <w:sz w:val="20"/>
          <w:szCs w:val="20"/>
        </w:rPr>
        <w:t xml:space="preserve">La QDV de 354 enfants a été évaluée par la </w:t>
      </w:r>
      <w:proofErr w:type="spellStart"/>
      <w:r w:rsidRPr="007B2D78">
        <w:rPr>
          <w:sz w:val="20"/>
          <w:szCs w:val="20"/>
        </w:rPr>
        <w:t>Multidimensional</w:t>
      </w:r>
      <w:proofErr w:type="spellEnd"/>
      <w:r w:rsidRPr="007B2D78">
        <w:rPr>
          <w:sz w:val="20"/>
          <w:szCs w:val="20"/>
        </w:rPr>
        <w:t xml:space="preserve"> </w:t>
      </w:r>
      <w:proofErr w:type="spellStart"/>
      <w:r w:rsidRPr="007B2D78">
        <w:rPr>
          <w:sz w:val="20"/>
          <w:szCs w:val="20"/>
        </w:rPr>
        <w:t>Student's</w:t>
      </w:r>
      <w:proofErr w:type="spellEnd"/>
      <w:r w:rsidRPr="007B2D78">
        <w:rPr>
          <w:sz w:val="20"/>
          <w:szCs w:val="20"/>
        </w:rPr>
        <w:t xml:space="preserve"> Life Satisfaction </w:t>
      </w:r>
      <w:proofErr w:type="spellStart"/>
      <w:r w:rsidRPr="007B2D78">
        <w:rPr>
          <w:sz w:val="20"/>
          <w:szCs w:val="20"/>
        </w:rPr>
        <w:t>Scale</w:t>
      </w:r>
      <w:proofErr w:type="spellEnd"/>
      <w:r w:rsidRPr="007B2D78">
        <w:rPr>
          <w:sz w:val="20"/>
          <w:szCs w:val="20"/>
        </w:rPr>
        <w:t>, version abrégée. Parmi eux, 66 enfants présentent une DI légère à moyenne (41 sont scolarisés en classe d’inclusion scolaire et 25 enfants sont accueillis en institutions spécialisées) et 288 élèves ne présentent aucun handicap et sont scolarisés en milieu ordinaire de la grande section de maternelle au cours moyen 2eannée.</w:t>
      </w:r>
    </w:p>
    <w:p w:rsidR="007B2D78" w:rsidRPr="007B2D78" w:rsidRDefault="007B2D78" w:rsidP="007B2D78">
      <w:pPr>
        <w:jc w:val="both"/>
        <w:rPr>
          <w:sz w:val="20"/>
          <w:szCs w:val="20"/>
        </w:rPr>
      </w:pPr>
      <w:r w:rsidRPr="007B2D78">
        <w:rPr>
          <w:sz w:val="20"/>
          <w:szCs w:val="20"/>
        </w:rPr>
        <w:t>Résultats</w:t>
      </w:r>
    </w:p>
    <w:p w:rsidR="007B2D78" w:rsidRPr="007B2D78" w:rsidRDefault="007B2D78" w:rsidP="007B2D78">
      <w:pPr>
        <w:jc w:val="both"/>
        <w:rPr>
          <w:sz w:val="20"/>
          <w:szCs w:val="20"/>
        </w:rPr>
      </w:pPr>
      <w:r w:rsidRPr="007B2D78">
        <w:rPr>
          <w:sz w:val="20"/>
          <w:szCs w:val="20"/>
        </w:rPr>
        <w:t>Les réponses des élèves scolarisés en classe d’inclusion scolaire soulignent que certains dispositifs visant à compenser leur handicap peuvent être source d’insatisfaction.</w:t>
      </w:r>
    </w:p>
    <w:p w:rsidR="007B2D78" w:rsidRPr="007B2D78" w:rsidRDefault="007B2D78" w:rsidP="007B2D78">
      <w:pPr>
        <w:jc w:val="both"/>
        <w:rPr>
          <w:sz w:val="20"/>
          <w:szCs w:val="20"/>
        </w:rPr>
      </w:pPr>
      <w:r w:rsidRPr="007B2D78">
        <w:rPr>
          <w:sz w:val="20"/>
          <w:szCs w:val="20"/>
        </w:rPr>
        <w:t>Conclusion</w:t>
      </w:r>
    </w:p>
    <w:p w:rsidR="007B2D78" w:rsidRPr="007B2D78" w:rsidRDefault="007B2D78" w:rsidP="007B2D78">
      <w:pPr>
        <w:jc w:val="both"/>
        <w:rPr>
          <w:sz w:val="20"/>
          <w:szCs w:val="20"/>
        </w:rPr>
      </w:pPr>
      <w:r w:rsidRPr="007B2D78">
        <w:rPr>
          <w:sz w:val="20"/>
          <w:szCs w:val="20"/>
        </w:rPr>
        <w:t>Ces constats incitent à reconsidérer les interventions en direction de ces jeunes dans le but de promouvoir leur QDV et de mieux répondre à leurs besoins.</w:t>
      </w:r>
    </w:p>
    <w:p w:rsidR="007B2D78" w:rsidRPr="007B2D78" w:rsidRDefault="007B2D78" w:rsidP="007B2D78">
      <w:pPr>
        <w:jc w:val="both"/>
      </w:pPr>
    </w:p>
    <w:p w:rsidR="007B2D78" w:rsidRPr="007B2D78" w:rsidRDefault="007B2D78" w:rsidP="007B2D78">
      <w:pPr>
        <w:jc w:val="both"/>
      </w:pPr>
    </w:p>
    <w:p w:rsidR="007B2D78" w:rsidRPr="007B2D78" w:rsidRDefault="007B2D78" w:rsidP="007B2D78">
      <w:pPr>
        <w:jc w:val="both"/>
        <w:rPr>
          <w:b/>
        </w:rPr>
      </w:pPr>
      <w:r w:rsidRPr="007B2D78">
        <w:rPr>
          <w:b/>
        </w:rPr>
        <w:t>Dix ans de droit à la scolarisation en France, quels changements ? Point de vue des enseignants référents,</w:t>
      </w:r>
    </w:p>
    <w:p w:rsidR="007B2D78" w:rsidRPr="007B2D78" w:rsidRDefault="007B2D78" w:rsidP="007B2D78">
      <w:pPr>
        <w:jc w:val="both"/>
      </w:pPr>
      <w:r w:rsidRPr="007B2D78">
        <w:t xml:space="preserve">Matthieu </w:t>
      </w:r>
      <w:proofErr w:type="spellStart"/>
      <w:r w:rsidRPr="007B2D78">
        <w:t>Laville</w:t>
      </w:r>
      <w:proofErr w:type="spellEnd"/>
      <w:r w:rsidRPr="007B2D78">
        <w:t>, Centre d’études et de recherche en sciences de l’éducation, université de Caen-Normandie, esplanade de la Paix, 14032 Caen cedex 5, France</w:t>
      </w:r>
    </w:p>
    <w:p w:rsidR="007B2D78" w:rsidRPr="007B2D78" w:rsidRDefault="007B2D78" w:rsidP="007B2D78">
      <w:pPr>
        <w:jc w:val="both"/>
      </w:pPr>
      <w:r w:rsidRPr="007B2D78">
        <w:t xml:space="preserve">ALTER - </w:t>
      </w:r>
      <w:proofErr w:type="spellStart"/>
      <w:r w:rsidRPr="007B2D78">
        <w:t>European</w:t>
      </w:r>
      <w:proofErr w:type="spellEnd"/>
      <w:r w:rsidRPr="007B2D78">
        <w:t xml:space="preserve"> Journal of </w:t>
      </w:r>
      <w:proofErr w:type="spellStart"/>
      <w:r w:rsidRPr="007B2D78">
        <w:t>Disability</w:t>
      </w:r>
      <w:proofErr w:type="spellEnd"/>
      <w:r w:rsidRPr="007B2D78">
        <w:t xml:space="preserve"> </w:t>
      </w:r>
      <w:proofErr w:type="spellStart"/>
      <w:r w:rsidRPr="007B2D78">
        <w:t>Research</w:t>
      </w:r>
      <w:proofErr w:type="spellEnd"/>
      <w:r w:rsidRPr="007B2D78">
        <w:t xml:space="preserve"> / Revue Européenne de Recherche sur le Handicap,</w:t>
      </w:r>
    </w:p>
    <w:p w:rsidR="007B2D78" w:rsidRPr="007B2D78" w:rsidRDefault="007B2D78" w:rsidP="007B2D78">
      <w:pPr>
        <w:jc w:val="both"/>
      </w:pPr>
      <w:r w:rsidRPr="007B2D78">
        <w:t>Volume 10, Issue 4,</w:t>
      </w:r>
    </w:p>
    <w:p w:rsidR="007B2D78" w:rsidRPr="007B2D78" w:rsidRDefault="007B2D78" w:rsidP="007B2D78">
      <w:pPr>
        <w:jc w:val="both"/>
      </w:pPr>
      <w:r w:rsidRPr="007B2D78">
        <w:t>2016,</w:t>
      </w:r>
    </w:p>
    <w:p w:rsidR="007B2D78" w:rsidRPr="007B2D78" w:rsidRDefault="007B2D78" w:rsidP="007B2D78">
      <w:pPr>
        <w:jc w:val="both"/>
      </w:pPr>
      <w:r w:rsidRPr="007B2D78">
        <w:t>Pages 327-344,</w:t>
      </w:r>
    </w:p>
    <w:p w:rsidR="007B2D78" w:rsidRPr="007B2D78" w:rsidRDefault="007B2D78" w:rsidP="007B2D78">
      <w:pPr>
        <w:jc w:val="both"/>
      </w:pPr>
      <w:r w:rsidRPr="007B2D78">
        <w:t>ISSN 1875-0672,</w:t>
      </w:r>
    </w:p>
    <w:p w:rsidR="007B2D78" w:rsidRPr="007B2D78" w:rsidRDefault="007B2D78" w:rsidP="007B2D78">
      <w:pPr>
        <w:jc w:val="both"/>
      </w:pPr>
      <w:r w:rsidRPr="007B2D78">
        <w:t>https://doi.org/10.1016/j.alter.2016.08.001.</w:t>
      </w:r>
    </w:p>
    <w:p w:rsidR="007B2D78" w:rsidRPr="007B2D78" w:rsidRDefault="007B2D78" w:rsidP="007B2D78">
      <w:pPr>
        <w:jc w:val="both"/>
      </w:pPr>
      <w:r w:rsidRPr="007B2D78">
        <w:t>(http://www.sciencedirect.com/science/article/pii/S1875067216300487)</w:t>
      </w:r>
    </w:p>
    <w:p w:rsidR="007B2D78" w:rsidRPr="007F5409" w:rsidRDefault="007B2D78" w:rsidP="007B2D78">
      <w:pPr>
        <w:jc w:val="both"/>
        <w:rPr>
          <w:sz w:val="20"/>
          <w:szCs w:val="20"/>
        </w:rPr>
      </w:pPr>
      <w:r w:rsidRPr="007F5409">
        <w:rPr>
          <w:sz w:val="20"/>
          <w:szCs w:val="20"/>
        </w:rPr>
        <w:t>Abstract: Résumé</w:t>
      </w:r>
    </w:p>
    <w:p w:rsidR="007B2D78" w:rsidRPr="007F5409" w:rsidRDefault="007B2D78" w:rsidP="007B2D78">
      <w:pPr>
        <w:jc w:val="both"/>
        <w:rPr>
          <w:sz w:val="20"/>
          <w:szCs w:val="20"/>
        </w:rPr>
      </w:pPr>
      <w:r w:rsidRPr="007F5409">
        <w:rPr>
          <w:sz w:val="20"/>
          <w:szCs w:val="20"/>
        </w:rPr>
        <w:t>En France, le droit à la scolarisation des enfants et adolescents handicapés est une notion centrale de la loi du 11 février 2005. Les perspectives ouvertes par cette loi invitent à développer de nouveaux ajustements collectifs entre les secteurs de l’Éducation nationale, du médicosocial et du sanitaire. Dans ce contexte changeant, le législateur a spécifié une nouvelle fonction, celle d’enseignant référent, chargé de coordonner les parcours de scolarisation des élèves handicapés. Le point de vue de ces professionnels constitue, du fait de leur position charnière, un indicateur des mouvements en cours. L’article analyse le regard porté par les enseignants référents sur les dimensions structurelles des évolutions de la scolarisation depuis dix ans. Il s’agit d’appréhender l’articulation entre les principes législatifs généraux qui engagent la France vers la voie de l’inclusion scolaire et les applications concrètes qui en découlent sur le terrain. Nous nous appuyons ici sur les réponses à un questionnaire adressé, au cours de l’année scolaire 2012–2013, à l’ensemble des représentants de ce groupe professionnel. Ces réponses sont illustrées par des propos recueillis par entretiens semi-directifs conduits auprès d’une vingtaine d’enseignants référents.</w:t>
      </w:r>
    </w:p>
    <w:p w:rsidR="007B2D78" w:rsidRPr="007B2D78" w:rsidRDefault="007B2D78" w:rsidP="007B2D78">
      <w:pPr>
        <w:jc w:val="both"/>
      </w:pPr>
    </w:p>
    <w:p w:rsidR="007B2D78" w:rsidRPr="007B2D78" w:rsidRDefault="007B2D78" w:rsidP="007B2D78">
      <w:pPr>
        <w:jc w:val="both"/>
        <w:rPr>
          <w:b/>
        </w:rPr>
      </w:pPr>
      <w:r w:rsidRPr="007B2D78">
        <w:rPr>
          <w:b/>
        </w:rPr>
        <w:t>L’évaluation pluridisciplinaire : pour un partenariat à réinventer,</w:t>
      </w:r>
    </w:p>
    <w:p w:rsidR="007B2D78" w:rsidRPr="007B2D78" w:rsidRDefault="007B2D78" w:rsidP="007B2D78">
      <w:pPr>
        <w:jc w:val="both"/>
      </w:pPr>
      <w:r w:rsidRPr="007B2D78">
        <w:t>B. Durand, Fédération d’aide à la santé mentale Croix-Marine, 31, rue d’Amsterdam 75008 Paris, France</w:t>
      </w:r>
    </w:p>
    <w:p w:rsidR="007B2D78" w:rsidRPr="007B2D78" w:rsidRDefault="007B2D78" w:rsidP="007B2D78">
      <w:pPr>
        <w:jc w:val="both"/>
      </w:pPr>
      <w:r w:rsidRPr="007B2D78">
        <w:t>Neuropsychiatrie de l'Enfance et de l'Adolescence,</w:t>
      </w:r>
    </w:p>
    <w:p w:rsidR="007B2D78" w:rsidRPr="007B2D78" w:rsidRDefault="007B2D78" w:rsidP="007B2D78">
      <w:pPr>
        <w:jc w:val="both"/>
      </w:pPr>
      <w:r w:rsidRPr="007B2D78">
        <w:t>Volume 59, Issue 4,</w:t>
      </w:r>
    </w:p>
    <w:p w:rsidR="007B2D78" w:rsidRPr="007B2D78" w:rsidRDefault="007B2D78" w:rsidP="007B2D78">
      <w:pPr>
        <w:jc w:val="both"/>
      </w:pPr>
      <w:r w:rsidRPr="007B2D78">
        <w:t>2011,</w:t>
      </w:r>
    </w:p>
    <w:p w:rsidR="007B2D78" w:rsidRPr="007B2D78" w:rsidRDefault="007B2D78" w:rsidP="007B2D78">
      <w:pPr>
        <w:jc w:val="both"/>
      </w:pPr>
      <w:r w:rsidRPr="007B2D78">
        <w:t>Pages 251-254,</w:t>
      </w:r>
    </w:p>
    <w:p w:rsidR="007B2D78" w:rsidRPr="007B2D78" w:rsidRDefault="007B2D78" w:rsidP="007B2D78">
      <w:pPr>
        <w:jc w:val="both"/>
      </w:pPr>
      <w:r w:rsidRPr="007B2D78">
        <w:t>ISSN 0222-9617,</w:t>
      </w:r>
    </w:p>
    <w:p w:rsidR="007B2D78" w:rsidRPr="007B2D78" w:rsidRDefault="007B2D78" w:rsidP="007B2D78">
      <w:pPr>
        <w:jc w:val="both"/>
      </w:pPr>
      <w:r w:rsidRPr="007B2D78">
        <w:t>https://doi.org/10.1016/j.neurenf.2010.11.002.</w:t>
      </w:r>
    </w:p>
    <w:p w:rsidR="007B2D78" w:rsidRPr="007B2D78" w:rsidRDefault="007B2D78" w:rsidP="007B2D78">
      <w:pPr>
        <w:jc w:val="both"/>
      </w:pPr>
      <w:r w:rsidRPr="007B2D78">
        <w:t>(http://www.sciencedirect.com/science/article/pii/S0222961710001893)</w:t>
      </w:r>
    </w:p>
    <w:p w:rsidR="007B2D78" w:rsidRPr="007B2D78" w:rsidRDefault="007B2D78" w:rsidP="007B2D78">
      <w:pPr>
        <w:jc w:val="both"/>
      </w:pPr>
      <w:r w:rsidRPr="007B2D78">
        <w:t>Abstract: Résumé</w:t>
      </w:r>
    </w:p>
    <w:p w:rsidR="007B2D78" w:rsidRPr="007B2D78" w:rsidRDefault="007B2D78" w:rsidP="007B2D78">
      <w:pPr>
        <w:jc w:val="both"/>
        <w:rPr>
          <w:sz w:val="20"/>
          <w:szCs w:val="20"/>
        </w:rPr>
      </w:pPr>
      <w:r w:rsidRPr="007B2D78">
        <w:rPr>
          <w:sz w:val="20"/>
          <w:szCs w:val="20"/>
        </w:rPr>
        <w:t>La loi du 11 février 2005 a modifié profondément la conception du handicap en proposant une définition situationnelle. La loi commune s’impose aujourd’hui et la scolarisation en milieu ordinaire devrait donc devenir la règle pour les enfants repérés comme handicapés. Mais elle s’accompagne de la mise en place d’un « projet personnalisé de scolarisation » qui nécessite une évaluation pluridisciplinaire incluant l’apport des équipes de psychiatrie infanto-juvénile. Car il existe un risque de voir des enfants en situation « d’inclusion scolaire » uniquement formelle, du fait de la méconnaissance des obstacles d’ordre psychopathologique qui limitent les possibilités d’apprentissage. Les modes de coopération des équipes de psychiatrie doivent être repensées dans un esprit de partenariat et d’une culture du métissage des équipes.</w:t>
      </w:r>
    </w:p>
    <w:p w:rsidR="007B2D78" w:rsidRPr="007B2D78" w:rsidRDefault="007B2D78" w:rsidP="007B2D78">
      <w:pPr>
        <w:jc w:val="both"/>
      </w:pPr>
    </w:p>
    <w:p w:rsidR="007B2D78" w:rsidRPr="007B2D78" w:rsidRDefault="007B2D78" w:rsidP="007B2D78">
      <w:pPr>
        <w:jc w:val="both"/>
      </w:pPr>
      <w:proofErr w:type="spellStart"/>
      <w:r w:rsidRPr="007B2D78">
        <w:t>Voyazopoulos</w:t>
      </w:r>
      <w:proofErr w:type="spellEnd"/>
      <w:r w:rsidRPr="007B2D78">
        <w:t xml:space="preserve"> Robert, « </w:t>
      </w:r>
      <w:r w:rsidRPr="007B2D78">
        <w:rPr>
          <w:b/>
        </w:rPr>
        <w:t>Handicap mental, psychique ou cognitif dans l’enfance : de l’évaluation psychologique à l’inclusion scolaire en 2015</w:t>
      </w:r>
      <w:r w:rsidRPr="007B2D78">
        <w:t xml:space="preserve"> », Pratiques en santé mentale, 2016/1 (62e année), p. 11-25. DOI : 10.3917/psm.161.0011. URL : https://www.cairn.info/revue-pratique-en-sante-mentale-2016-1-page-11.htm</w:t>
      </w:r>
    </w:p>
    <w:p w:rsidR="007B2D78" w:rsidRPr="007B2D78" w:rsidRDefault="007B2D78" w:rsidP="007B2D78">
      <w:pPr>
        <w:jc w:val="both"/>
      </w:pPr>
      <w:r w:rsidRPr="007B2D78">
        <w:t>Psychologue, formateur à l’INS HEA Suresnes (92), Enseignant à l’Ecole de Psychologues Praticiens, ICP, Paris (75), Directeur de l’APPEA (Association francophone de psychologie et psychopathologie de l’enfant et de l’adolescent), Paris (75)</w:t>
      </w:r>
    </w:p>
    <w:p w:rsidR="007B2D78" w:rsidRPr="007B2D78" w:rsidRDefault="007B2D78" w:rsidP="007B2D78">
      <w:pPr>
        <w:jc w:val="both"/>
      </w:pPr>
    </w:p>
    <w:p w:rsidR="007B2D78" w:rsidRPr="007B2D78" w:rsidRDefault="007B2D78" w:rsidP="007B2D78">
      <w:pPr>
        <w:jc w:val="both"/>
      </w:pPr>
      <w:r w:rsidRPr="007B2D78">
        <w:t>VST - Vie sociale et traitements</w:t>
      </w:r>
    </w:p>
    <w:p w:rsidR="007B2D78" w:rsidRPr="007B2D78" w:rsidRDefault="007B2D78" w:rsidP="007B2D78">
      <w:pPr>
        <w:jc w:val="both"/>
      </w:pPr>
      <w:r w:rsidRPr="007B2D78">
        <w:t>2017/3 (N° 135)</w:t>
      </w:r>
    </w:p>
    <w:p w:rsidR="007B2D78" w:rsidRPr="007B2D78" w:rsidRDefault="007B2D78" w:rsidP="007B2D78">
      <w:pPr>
        <w:jc w:val="both"/>
        <w:rPr>
          <w:b/>
        </w:rPr>
      </w:pPr>
      <w:r w:rsidRPr="007B2D78">
        <w:rPr>
          <w:b/>
        </w:rPr>
        <w:t>Enfance handicapée : les limites de l’inclusion</w:t>
      </w:r>
    </w:p>
    <w:p w:rsidR="007B2D78" w:rsidRPr="007B2D78" w:rsidRDefault="007B2D78" w:rsidP="007B2D78">
      <w:pPr>
        <w:jc w:val="both"/>
      </w:pPr>
      <w:r w:rsidRPr="007B2D78">
        <w:t>Pages : 136</w:t>
      </w:r>
    </w:p>
    <w:p w:rsidR="007B2D78" w:rsidRPr="007B2D78" w:rsidRDefault="007B2D78" w:rsidP="007B2D78">
      <w:pPr>
        <w:jc w:val="both"/>
      </w:pPr>
      <w:r w:rsidRPr="007B2D78">
        <w:t>Éditeur : ERES</w:t>
      </w:r>
    </w:p>
    <w:p w:rsidR="007B2D78" w:rsidRPr="005767B2" w:rsidRDefault="007B2D78" w:rsidP="007B2D78">
      <w:pPr>
        <w:jc w:val="both"/>
      </w:pPr>
      <w:r w:rsidRPr="005767B2">
        <w:t>ISBN : 9782749255934</w:t>
      </w:r>
    </w:p>
    <w:p w:rsidR="007B2D78" w:rsidRPr="005767B2" w:rsidRDefault="007B2D78" w:rsidP="007B2D78">
      <w:pPr>
        <w:jc w:val="both"/>
      </w:pPr>
      <w:r w:rsidRPr="005767B2">
        <w:t>ISSN : 0396-8669</w:t>
      </w:r>
    </w:p>
    <w:p w:rsidR="007B2D78" w:rsidRPr="005767B2" w:rsidRDefault="007B2D78" w:rsidP="007B2D78">
      <w:pPr>
        <w:jc w:val="both"/>
      </w:pPr>
      <w:r w:rsidRPr="005767B2">
        <w:t>https://www.cairn.info/revue-vie-sociale-et-traitements-2017-3.htm#about</w:t>
      </w:r>
    </w:p>
    <w:p w:rsidR="007B2D78" w:rsidRPr="005767B2" w:rsidRDefault="007B2D78" w:rsidP="007B2D78">
      <w:pPr>
        <w:jc w:val="both"/>
      </w:pPr>
    </w:p>
    <w:p w:rsidR="007B2D78" w:rsidRPr="007B2D78" w:rsidRDefault="007B2D78" w:rsidP="007B2D78">
      <w:pPr>
        <w:jc w:val="both"/>
      </w:pPr>
      <w:r w:rsidRPr="007B2D78">
        <w:t xml:space="preserve">Gomez Jean-François, « </w:t>
      </w:r>
      <w:r w:rsidRPr="007B2D78">
        <w:rPr>
          <w:b/>
        </w:rPr>
        <w:t>De l’intégration à l’inclusion. Réflexions sur l’école et ses représentations</w:t>
      </w:r>
      <w:r w:rsidRPr="007B2D78">
        <w:t xml:space="preserve"> », VST - Vie sociale et traitements, 2017/3 (N° 135), p. 80-86. DOI : 10.3917/vst.135.0080. URL : </w:t>
      </w:r>
      <w:hyperlink r:id="rId39" w:history="1">
        <w:r w:rsidRPr="007B2D78">
          <w:rPr>
            <w:color w:val="0000FF" w:themeColor="hyperlink"/>
            <w:u w:val="single"/>
          </w:rPr>
          <w:t>https://www.cairn.info/revue-vie-sociale-et-traitements-2017-3-page-80.htm</w:t>
        </w:r>
      </w:hyperlink>
    </w:p>
    <w:p w:rsidR="007B2D78" w:rsidRPr="007B2D78" w:rsidRDefault="007B2D78" w:rsidP="007B2D78">
      <w:pPr>
        <w:jc w:val="both"/>
      </w:pPr>
      <w:r w:rsidRPr="007B2D78">
        <w:t>Ancien éducateur spécialisé et directeur d’établissements médicosociaux. Dernier ouvrage paru : </w:t>
      </w:r>
      <w:r w:rsidRPr="007B2D78">
        <w:rPr>
          <w:i/>
          <w:iCs/>
        </w:rPr>
        <w:t>Le labyrinthe éducatif. Considérations inactuelles sur le travail éducatif en institution spécialisée</w:t>
      </w:r>
      <w:r w:rsidRPr="007B2D78">
        <w:t>, Grenoble, </w:t>
      </w:r>
      <w:proofErr w:type="spellStart"/>
      <w:r w:rsidRPr="007B2D78">
        <w:t>pug</w:t>
      </w:r>
      <w:proofErr w:type="spellEnd"/>
      <w:r w:rsidRPr="007B2D78">
        <w:t>, 2014</w:t>
      </w:r>
    </w:p>
    <w:p w:rsidR="007B2D78" w:rsidRPr="007B2D78" w:rsidRDefault="007B2D78" w:rsidP="007B2D78">
      <w:pPr>
        <w:jc w:val="both"/>
      </w:pPr>
    </w:p>
    <w:p w:rsidR="007B2D78" w:rsidRPr="007B2D78" w:rsidRDefault="007B2D78" w:rsidP="007B2D78">
      <w:pPr>
        <w:jc w:val="both"/>
      </w:pPr>
      <w:proofErr w:type="spellStart"/>
      <w:r w:rsidRPr="007B2D78">
        <w:t>Mazereau</w:t>
      </w:r>
      <w:proofErr w:type="spellEnd"/>
      <w:r w:rsidRPr="007B2D78">
        <w:t xml:space="preserve"> Philippe, « </w:t>
      </w:r>
      <w:r w:rsidRPr="007B2D78">
        <w:rPr>
          <w:b/>
        </w:rPr>
        <w:t>Inclusion scolaire et action publique, entre contradictions et inachèvement</w:t>
      </w:r>
      <w:r w:rsidRPr="007B2D78">
        <w:t xml:space="preserve"> », Vie sociale, 2015/3 (n° 11), p. 113-125. DOI : 10.3917/vsoc.153.0113. URL : https://www.cairn.info/revue-vie-sociale-2015-3-page-113.htm</w:t>
      </w:r>
    </w:p>
    <w:p w:rsidR="007B2D78" w:rsidRPr="007B2D78" w:rsidRDefault="007B2D78" w:rsidP="007B2D78">
      <w:pPr>
        <w:jc w:val="both"/>
      </w:pPr>
    </w:p>
    <w:p w:rsidR="007B2D78" w:rsidRPr="007B2D78" w:rsidRDefault="007B2D78" w:rsidP="007B2D78">
      <w:pPr>
        <w:jc w:val="both"/>
      </w:pPr>
      <w:proofErr w:type="spellStart"/>
      <w:r w:rsidRPr="007B2D78">
        <w:t>Galasso</w:t>
      </w:r>
      <w:proofErr w:type="spellEnd"/>
      <w:r w:rsidRPr="007B2D78">
        <w:t xml:space="preserve">-Chaudet Nicole, Chaudet Vincent, « </w:t>
      </w:r>
      <w:r w:rsidRPr="007B2D78">
        <w:rPr>
          <w:b/>
        </w:rPr>
        <w:t xml:space="preserve">L’inclusion scolaire en question(s). Impacts sur les pratiques enseignantes </w:t>
      </w:r>
      <w:r w:rsidRPr="007B2D78">
        <w:t xml:space="preserve">», Vie sociale, 2015/3 (n° 11), p. 127-145. DOI : 10.3917/vsoc.153.0127. URL : </w:t>
      </w:r>
      <w:hyperlink r:id="rId40" w:history="1">
        <w:r w:rsidRPr="007B2D78">
          <w:rPr>
            <w:color w:val="0000FF" w:themeColor="hyperlink"/>
            <w:u w:val="single"/>
          </w:rPr>
          <w:t>https://www.cairn.info/revue-vie-sociale-2015-3-page-127.htm</w:t>
        </w:r>
      </w:hyperlink>
    </w:p>
    <w:p w:rsidR="007B2D78" w:rsidRPr="007B2D78" w:rsidRDefault="007B2D78" w:rsidP="007B2D78">
      <w:pPr>
        <w:jc w:val="both"/>
      </w:pPr>
    </w:p>
    <w:p w:rsidR="007B2D78" w:rsidRPr="007B2D78" w:rsidRDefault="007B2D78" w:rsidP="007B2D78">
      <w:pPr>
        <w:jc w:val="both"/>
        <w:rPr>
          <w:b/>
        </w:rPr>
      </w:pPr>
      <w:r w:rsidRPr="007B2D78">
        <w:rPr>
          <w:b/>
        </w:rPr>
        <w:t xml:space="preserve">La nouvelle revue de l'adaptation et de la scolarisation 2013/3 (N° 63). 344 pages. </w:t>
      </w:r>
    </w:p>
    <w:p w:rsidR="007B2D78" w:rsidRPr="007B2D78" w:rsidRDefault="007B2D78" w:rsidP="007B2D78">
      <w:pPr>
        <w:jc w:val="both"/>
      </w:pPr>
      <w:r w:rsidRPr="007B2D78">
        <w:t xml:space="preserve">ISSN : 1957-0341 </w:t>
      </w:r>
    </w:p>
    <w:p w:rsidR="007B2D78" w:rsidRPr="007B2D78" w:rsidRDefault="007B2D78" w:rsidP="007B2D78">
      <w:pPr>
        <w:jc w:val="both"/>
      </w:pPr>
      <w:r w:rsidRPr="007B2D78">
        <w:t xml:space="preserve">ISSN en ligne : 2426-6248 </w:t>
      </w:r>
    </w:p>
    <w:p w:rsidR="007B2D78" w:rsidRPr="007B2D78" w:rsidRDefault="007B2D78" w:rsidP="007B2D78">
      <w:pPr>
        <w:jc w:val="both"/>
      </w:pPr>
      <w:r w:rsidRPr="007B2D78">
        <w:t xml:space="preserve">ISBN : 9782366160154 </w:t>
      </w:r>
    </w:p>
    <w:p w:rsidR="007B2D78" w:rsidRPr="007B2D78" w:rsidRDefault="007B2D78" w:rsidP="007B2D78">
      <w:pPr>
        <w:jc w:val="both"/>
      </w:pPr>
      <w:r w:rsidRPr="007B2D78">
        <w:t>Lien : &lt;https://www.cairn.info/revue-la-nouvelle-revue-de-l-adaptation-et-de-la-scolarisation-2013-3.htm&gt;</w:t>
      </w:r>
    </w:p>
    <w:p w:rsidR="007B2D78" w:rsidRPr="007B2D78" w:rsidRDefault="007B2D78" w:rsidP="007B2D78">
      <w:pPr>
        <w:jc w:val="both"/>
      </w:pPr>
    </w:p>
    <w:p w:rsidR="007B2D78" w:rsidRPr="007B2D78" w:rsidRDefault="007B2D78" w:rsidP="007B2D78">
      <w:pPr>
        <w:jc w:val="both"/>
      </w:pPr>
      <w:r w:rsidRPr="007B2D78">
        <w:t xml:space="preserve">Jacques Marie-Hélène (maitre de </w:t>
      </w:r>
      <w:proofErr w:type="spellStart"/>
      <w:r w:rsidRPr="007B2D78">
        <w:t>conf</w:t>
      </w:r>
      <w:proofErr w:type="spellEnd"/>
      <w:r w:rsidRPr="007B2D78">
        <w:t xml:space="preserve"> en sciences de l'</w:t>
      </w:r>
      <w:proofErr w:type="spellStart"/>
      <w:r w:rsidRPr="007B2D78">
        <w:t>éduc</w:t>
      </w:r>
      <w:proofErr w:type="spellEnd"/>
      <w:r w:rsidRPr="007B2D78">
        <w:t xml:space="preserve">), </w:t>
      </w:r>
      <w:proofErr w:type="spellStart"/>
      <w:r w:rsidRPr="007B2D78">
        <w:t>Bouchand</w:t>
      </w:r>
      <w:proofErr w:type="spellEnd"/>
      <w:r w:rsidRPr="007B2D78">
        <w:t xml:space="preserve"> Jacques (maitre de </w:t>
      </w:r>
      <w:proofErr w:type="spellStart"/>
      <w:r w:rsidRPr="007B2D78">
        <w:t>conf</w:t>
      </w:r>
      <w:proofErr w:type="spellEnd"/>
      <w:r w:rsidRPr="007B2D78">
        <w:t xml:space="preserve"> en sciences de l'</w:t>
      </w:r>
      <w:proofErr w:type="spellStart"/>
      <w:r w:rsidRPr="007B2D78">
        <w:t>éduc</w:t>
      </w:r>
      <w:proofErr w:type="spellEnd"/>
      <w:r w:rsidRPr="007B2D78">
        <w:t xml:space="preserve">), Benoit Hervé (INS HEA), </w:t>
      </w:r>
      <w:r w:rsidRPr="007B2D78">
        <w:rPr>
          <w:b/>
        </w:rPr>
        <w:t xml:space="preserve">« Handicap l'école, et après… Ruptures et continuité des parcours. Présentation du dossier </w:t>
      </w:r>
      <w:r w:rsidRPr="007B2D78">
        <w:t xml:space="preserve">», La nouvelle revue de l'adaptation et de la scolarisation, 2013/3 (N° 63), p. 9-13. DOI : 10.3917/nras.063.0009. URL : </w:t>
      </w:r>
      <w:hyperlink r:id="rId41" w:history="1">
        <w:r w:rsidRPr="007B2D78">
          <w:rPr>
            <w:color w:val="0000FF" w:themeColor="hyperlink"/>
            <w:u w:val="single"/>
          </w:rPr>
          <w:t>https://www.cairn.info/revue-la-nouvelle-revue-de-l-adaptation-et-de-la-scolarisation-2013-3-page-9.htm</w:t>
        </w:r>
      </w:hyperlink>
    </w:p>
    <w:p w:rsidR="007B2D78" w:rsidRPr="007B2D78" w:rsidRDefault="005E178D" w:rsidP="007B2D78">
      <w:pPr>
        <w:jc w:val="both"/>
      </w:pPr>
      <w:hyperlink r:id="rId42" w:history="1">
        <w:r w:rsidR="007B2D78" w:rsidRPr="007B2D78">
          <w:rPr>
            <w:color w:val="0000FF" w:themeColor="hyperlink"/>
            <w:u w:val="single"/>
          </w:rPr>
          <w:t>http://inshea.fr/fr/ressource/liste-des-produits-nouvelle-revue-articles-a-telecharger</w:t>
        </w:r>
      </w:hyperlink>
    </w:p>
    <w:p w:rsidR="007B2D78" w:rsidRPr="007B2D78" w:rsidRDefault="007B2D78" w:rsidP="007B2D78">
      <w:pPr>
        <w:jc w:val="both"/>
      </w:pPr>
    </w:p>
    <w:p w:rsidR="007B2D78" w:rsidRPr="007B2D78" w:rsidRDefault="007B2D78" w:rsidP="007B2D78">
      <w:pPr>
        <w:jc w:val="both"/>
        <w:rPr>
          <w:b/>
        </w:rPr>
      </w:pPr>
      <w:r w:rsidRPr="007B2D78">
        <w:rPr>
          <w:b/>
        </w:rPr>
        <w:t>Rencontres culturelles et artistiques et inclusion sociale : trois crèches témoignent</w:t>
      </w:r>
    </w:p>
    <w:p w:rsidR="007B2D78" w:rsidRPr="007B2D78" w:rsidRDefault="007B2D78" w:rsidP="007B2D78">
      <w:pPr>
        <w:jc w:val="both"/>
      </w:pPr>
      <w:r w:rsidRPr="007B2D78">
        <w:t>Article du n°73 (1er trim. 2016) : « Inclusion sociale et petit enfance »</w:t>
      </w:r>
    </w:p>
    <w:p w:rsidR="007B2D78" w:rsidRPr="007B2D78" w:rsidRDefault="007B2D78" w:rsidP="007B2D78">
      <w:pPr>
        <w:jc w:val="both"/>
      </w:pPr>
      <w:r w:rsidRPr="007B2D78">
        <w:t xml:space="preserve">Auteur(s) : </w:t>
      </w:r>
    </w:p>
    <w:p w:rsidR="007B2D78" w:rsidRPr="007B2D78" w:rsidRDefault="007B2D78" w:rsidP="007B2D78">
      <w:pPr>
        <w:jc w:val="both"/>
      </w:pPr>
      <w:r w:rsidRPr="007B2D78">
        <w:t xml:space="preserve">Patricia Charpentier, Patricia </w:t>
      </w:r>
      <w:proofErr w:type="spellStart"/>
      <w:r w:rsidRPr="007B2D78">
        <w:t>Domeau</w:t>
      </w:r>
      <w:proofErr w:type="spellEnd"/>
      <w:r w:rsidRPr="007B2D78">
        <w:t xml:space="preserve">, Ghislaine </w:t>
      </w:r>
      <w:proofErr w:type="spellStart"/>
      <w:r w:rsidRPr="007B2D78">
        <w:t>Prevet</w:t>
      </w:r>
      <w:proofErr w:type="spellEnd"/>
    </w:p>
    <w:p w:rsidR="007B2D78" w:rsidRPr="007B2D78" w:rsidRDefault="007B2D78" w:rsidP="007B2D78">
      <w:pPr>
        <w:jc w:val="both"/>
      </w:pPr>
      <w:r w:rsidRPr="007B2D78">
        <w:t xml:space="preserve">Date de parution : </w:t>
      </w:r>
    </w:p>
    <w:p w:rsidR="007B2D78" w:rsidRPr="007B2D78" w:rsidRDefault="007B2D78" w:rsidP="007B2D78">
      <w:pPr>
        <w:jc w:val="both"/>
      </w:pPr>
      <w:r w:rsidRPr="007B2D78">
        <w:t>Mardi 24 mai 2016</w:t>
      </w:r>
    </w:p>
    <w:p w:rsidR="007B2D78" w:rsidRPr="007B2D78" w:rsidRDefault="007B2D78" w:rsidP="007B2D78">
      <w:pPr>
        <w:jc w:val="both"/>
      </w:pPr>
    </w:p>
    <w:p w:rsidR="007B2D78" w:rsidRPr="007B2D78" w:rsidRDefault="007B2D78" w:rsidP="007B2D78">
      <w:pPr>
        <w:jc w:val="both"/>
        <w:rPr>
          <w:b/>
        </w:rPr>
      </w:pPr>
      <w:r w:rsidRPr="007B2D78">
        <w:rPr>
          <w:b/>
        </w:rPr>
        <w:t>Conditions d'élaboration d'une expérience d'enseignement constructive auprès d'élèves présentant des troubles du comportement</w:t>
      </w:r>
    </w:p>
    <w:p w:rsidR="007B2D78" w:rsidRPr="007B2D78" w:rsidRDefault="007B2D78" w:rsidP="007B2D78">
      <w:pPr>
        <w:jc w:val="both"/>
      </w:pPr>
      <w:r w:rsidRPr="007B2D78">
        <w:t>Article du n°72 (2016) : « Une approche pédagogique des troubles du comportement »</w:t>
      </w:r>
    </w:p>
    <w:p w:rsidR="007B2D78" w:rsidRPr="007B2D78" w:rsidRDefault="007B2D78" w:rsidP="007B2D78">
      <w:pPr>
        <w:jc w:val="both"/>
      </w:pPr>
      <w:r w:rsidRPr="007B2D78">
        <w:t xml:space="preserve">Auteur(s) : </w:t>
      </w:r>
    </w:p>
    <w:p w:rsidR="007B2D78" w:rsidRPr="007B2D78" w:rsidRDefault="007B2D78" w:rsidP="007B2D78">
      <w:pPr>
        <w:jc w:val="both"/>
      </w:pPr>
      <w:r w:rsidRPr="007B2D78">
        <w:t>Valérie Barry</w:t>
      </w:r>
    </w:p>
    <w:p w:rsidR="007B2D78" w:rsidRPr="007B2D78" w:rsidRDefault="007B2D78" w:rsidP="007B2D78">
      <w:pPr>
        <w:jc w:val="both"/>
      </w:pPr>
      <w:r w:rsidRPr="007B2D78">
        <w:t xml:space="preserve">Date de parution : </w:t>
      </w:r>
    </w:p>
    <w:p w:rsidR="007B2D78" w:rsidRPr="007B2D78" w:rsidRDefault="007B2D78" w:rsidP="007B2D78">
      <w:pPr>
        <w:jc w:val="both"/>
      </w:pPr>
      <w:r w:rsidRPr="007B2D78">
        <w:t>Mardi 09 fév 2016</w:t>
      </w:r>
    </w:p>
    <w:p w:rsidR="007B2D78" w:rsidRPr="007B2D78" w:rsidRDefault="007B2D78" w:rsidP="007B2D78">
      <w:pPr>
        <w:jc w:val="both"/>
      </w:pPr>
    </w:p>
    <w:p w:rsidR="007B2D78" w:rsidRPr="007B2D78" w:rsidRDefault="007B2D78" w:rsidP="007B2D78">
      <w:pPr>
        <w:jc w:val="both"/>
        <w:rPr>
          <w:b/>
        </w:rPr>
      </w:pPr>
      <w:r w:rsidRPr="007B2D78">
        <w:rPr>
          <w:b/>
        </w:rPr>
        <w:t>Distorsion et détournement des dispositifs inclusifs : des obstacles à la transition vers de nouvelles pratiques </w:t>
      </w:r>
    </w:p>
    <w:p w:rsidR="007B2D78" w:rsidRPr="007B2D78" w:rsidRDefault="007B2D78" w:rsidP="007B2D78">
      <w:pPr>
        <w:jc w:val="both"/>
      </w:pPr>
      <w:r w:rsidRPr="007B2D78">
        <w:t>Article du n°61 (1er trimestre 2013) : « Dispositifs innovants de l'école inclusive »</w:t>
      </w:r>
    </w:p>
    <w:p w:rsidR="007B2D78" w:rsidRPr="007B2D78" w:rsidRDefault="007B2D78" w:rsidP="007B2D78">
      <w:pPr>
        <w:jc w:val="both"/>
      </w:pPr>
      <w:r w:rsidRPr="007B2D78">
        <w:t xml:space="preserve">Auteur(s) : </w:t>
      </w:r>
    </w:p>
    <w:p w:rsidR="007B2D78" w:rsidRPr="007B2D78" w:rsidRDefault="007B2D78" w:rsidP="007B2D78">
      <w:pPr>
        <w:jc w:val="both"/>
      </w:pPr>
      <w:r w:rsidRPr="007B2D78">
        <w:t>Hervé Benoit</w:t>
      </w:r>
    </w:p>
    <w:p w:rsidR="007B2D78" w:rsidRPr="007B2D78" w:rsidRDefault="007B2D78" w:rsidP="007B2D78">
      <w:pPr>
        <w:jc w:val="both"/>
      </w:pPr>
      <w:r w:rsidRPr="007B2D78">
        <w:t xml:space="preserve">Date de parution : </w:t>
      </w:r>
    </w:p>
    <w:p w:rsidR="007B2D78" w:rsidRPr="007B2D78" w:rsidRDefault="007B2D78" w:rsidP="007B2D78">
      <w:pPr>
        <w:jc w:val="both"/>
      </w:pPr>
      <w:r w:rsidRPr="007B2D78">
        <w:t>Lundi 01 avr 2013</w:t>
      </w:r>
    </w:p>
    <w:p w:rsidR="007B2D78" w:rsidRPr="007B2D78" w:rsidRDefault="007B2D78" w:rsidP="007B2D78">
      <w:pPr>
        <w:jc w:val="both"/>
      </w:pPr>
    </w:p>
    <w:p w:rsidR="007B2D78" w:rsidRPr="007B2D78" w:rsidRDefault="007B2D78" w:rsidP="007B2D78">
      <w:pPr>
        <w:jc w:val="both"/>
        <w:rPr>
          <w:b/>
        </w:rPr>
      </w:pPr>
      <w:r w:rsidRPr="007B2D78">
        <w:rPr>
          <w:b/>
        </w:rPr>
        <w:t>Pluralité des acteurs et pratiques inclusives : les paradoxes de la collaboration</w:t>
      </w:r>
    </w:p>
    <w:p w:rsidR="007B2D78" w:rsidRPr="007B2D78" w:rsidRDefault="007B2D78" w:rsidP="007B2D78">
      <w:pPr>
        <w:jc w:val="both"/>
      </w:pPr>
      <w:r w:rsidRPr="007B2D78">
        <w:t>Article du n°57 (2012, 1er trimestre) : « Faire travailler ensemble tous les acteurs de l’inclusion ? »</w:t>
      </w:r>
    </w:p>
    <w:p w:rsidR="007B2D78" w:rsidRPr="007B2D78" w:rsidRDefault="007B2D78" w:rsidP="007B2D78">
      <w:pPr>
        <w:jc w:val="both"/>
      </w:pPr>
      <w:r w:rsidRPr="007B2D78">
        <w:t xml:space="preserve">Auteur(s) : </w:t>
      </w:r>
    </w:p>
    <w:p w:rsidR="007B2D78" w:rsidRPr="007B2D78" w:rsidRDefault="007B2D78" w:rsidP="007B2D78">
      <w:pPr>
        <w:jc w:val="both"/>
      </w:pPr>
      <w:r w:rsidRPr="007B2D78">
        <w:t>Hervé Benoit</w:t>
      </w:r>
    </w:p>
    <w:p w:rsidR="007B2D78" w:rsidRPr="007B2D78" w:rsidRDefault="007B2D78" w:rsidP="007B2D78">
      <w:pPr>
        <w:jc w:val="both"/>
      </w:pPr>
      <w:r w:rsidRPr="007B2D78">
        <w:t xml:space="preserve">Date de parution : </w:t>
      </w:r>
    </w:p>
    <w:p w:rsidR="007B2D78" w:rsidRPr="007B2D78" w:rsidRDefault="007B2D78" w:rsidP="007B2D78">
      <w:pPr>
        <w:jc w:val="both"/>
      </w:pPr>
      <w:r w:rsidRPr="007B2D78">
        <w:t>Dimanche 01 avr 2012</w:t>
      </w:r>
    </w:p>
    <w:p w:rsidR="007B2D78" w:rsidRPr="007B2D78" w:rsidRDefault="007B2D78" w:rsidP="007B2D78">
      <w:pPr>
        <w:jc w:val="both"/>
      </w:pPr>
    </w:p>
    <w:p w:rsidR="007B2D78" w:rsidRPr="007B2D78" w:rsidRDefault="007B2D78" w:rsidP="007B2D78">
      <w:pPr>
        <w:jc w:val="both"/>
        <w:rPr>
          <w:b/>
        </w:rPr>
      </w:pPr>
      <w:r w:rsidRPr="007B2D78">
        <w:rPr>
          <w:b/>
        </w:rPr>
        <w:t>Former les enseignants à l’inclusion en Europe</w:t>
      </w:r>
    </w:p>
    <w:p w:rsidR="007B2D78" w:rsidRPr="007B2D78" w:rsidRDefault="007B2D78" w:rsidP="007B2D78">
      <w:pPr>
        <w:jc w:val="both"/>
      </w:pPr>
      <w:r w:rsidRPr="007B2D78">
        <w:t>Article du n°55 (2011, 3e trimestre) : « Former les enseignants à l’inclusion en Europe »</w:t>
      </w:r>
    </w:p>
    <w:p w:rsidR="007B2D78" w:rsidRPr="007B2D78" w:rsidRDefault="007B2D78" w:rsidP="007B2D78">
      <w:pPr>
        <w:jc w:val="both"/>
      </w:pPr>
    </w:p>
    <w:p w:rsidR="007B2D78" w:rsidRPr="007B2D78" w:rsidRDefault="007B2D78" w:rsidP="007B2D78">
      <w:pPr>
        <w:jc w:val="both"/>
        <w:rPr>
          <w:lang w:val="en-US"/>
        </w:rPr>
      </w:pPr>
      <w:r w:rsidRPr="007B2D78">
        <w:rPr>
          <w:lang w:val="en-US"/>
        </w:rPr>
        <w:t>Auteur(s</w:t>
      </w:r>
      <w:proofErr w:type="gramStart"/>
      <w:r w:rsidRPr="007B2D78">
        <w:rPr>
          <w:lang w:val="en-US"/>
        </w:rPr>
        <w:t>) :</w:t>
      </w:r>
      <w:proofErr w:type="gramEnd"/>
      <w:r w:rsidRPr="007B2D78">
        <w:rPr>
          <w:lang w:val="en-US"/>
        </w:rPr>
        <w:t xml:space="preserve"> </w:t>
      </w:r>
    </w:p>
    <w:p w:rsidR="007B2D78" w:rsidRPr="007B2D78" w:rsidRDefault="007B2D78" w:rsidP="007B2D78">
      <w:pPr>
        <w:jc w:val="both"/>
        <w:rPr>
          <w:lang w:val="en-US"/>
        </w:rPr>
      </w:pPr>
      <w:r w:rsidRPr="007B2D78">
        <w:rPr>
          <w:lang w:val="en-US"/>
        </w:rPr>
        <w:t>Verity Donnelly, Amanda Watkins</w:t>
      </w:r>
    </w:p>
    <w:p w:rsidR="007B2D78" w:rsidRPr="007B2D78" w:rsidRDefault="007B2D78" w:rsidP="007B2D78">
      <w:pPr>
        <w:jc w:val="both"/>
      </w:pPr>
      <w:r w:rsidRPr="007B2D78">
        <w:t xml:space="preserve">Date de parution : </w:t>
      </w:r>
    </w:p>
    <w:p w:rsidR="007B2D78" w:rsidRPr="007B2D78" w:rsidRDefault="007B2D78" w:rsidP="007B2D78">
      <w:pPr>
        <w:jc w:val="both"/>
      </w:pPr>
      <w:r w:rsidRPr="007B2D78">
        <w:t xml:space="preserve">Samedi 01 </w:t>
      </w:r>
      <w:proofErr w:type="spellStart"/>
      <w:r w:rsidRPr="007B2D78">
        <w:t>oct</w:t>
      </w:r>
      <w:proofErr w:type="spellEnd"/>
      <w:r w:rsidRPr="007B2D78">
        <w:t xml:space="preserve"> 2011</w:t>
      </w:r>
    </w:p>
    <w:p w:rsidR="007B2D78" w:rsidRPr="007B2D78" w:rsidRDefault="007B2D78" w:rsidP="007B2D78">
      <w:pPr>
        <w:jc w:val="both"/>
      </w:pPr>
    </w:p>
    <w:p w:rsidR="007B2D78" w:rsidRPr="007B2D78" w:rsidRDefault="007B2D78" w:rsidP="007B2D78">
      <w:pPr>
        <w:jc w:val="both"/>
        <w:rPr>
          <w:b/>
        </w:rPr>
      </w:pPr>
      <w:r w:rsidRPr="007B2D78">
        <w:rPr>
          <w:b/>
        </w:rPr>
        <w:t>L’apport des aides techniques à la scolarisation des élèves handicapés</w:t>
      </w:r>
    </w:p>
    <w:p w:rsidR="007B2D78" w:rsidRPr="007B2D78" w:rsidRDefault="007B2D78" w:rsidP="007B2D78">
      <w:pPr>
        <w:jc w:val="both"/>
      </w:pPr>
      <w:r w:rsidRPr="007B2D78">
        <w:t>Article du n°43 (2008, 3e trimestre) : « Des aides techniques pour l’accessibilité à l’école »</w:t>
      </w:r>
    </w:p>
    <w:p w:rsidR="007B2D78" w:rsidRPr="007B2D78" w:rsidRDefault="007B2D78" w:rsidP="007B2D78">
      <w:pPr>
        <w:jc w:val="both"/>
      </w:pPr>
      <w:r w:rsidRPr="007B2D78">
        <w:t xml:space="preserve">Auteur(s) : </w:t>
      </w:r>
    </w:p>
    <w:p w:rsidR="007B2D78" w:rsidRPr="007B2D78" w:rsidRDefault="007B2D78" w:rsidP="007B2D78">
      <w:pPr>
        <w:jc w:val="both"/>
      </w:pPr>
      <w:r w:rsidRPr="007B2D78">
        <w:t xml:space="preserve">Hervé Benoit, Jack </w:t>
      </w:r>
      <w:proofErr w:type="spellStart"/>
      <w:r w:rsidRPr="007B2D78">
        <w:t>Sagot</w:t>
      </w:r>
      <w:proofErr w:type="spellEnd"/>
    </w:p>
    <w:p w:rsidR="007B2D78" w:rsidRPr="007B2D78" w:rsidRDefault="007B2D78" w:rsidP="007B2D78">
      <w:pPr>
        <w:jc w:val="both"/>
      </w:pPr>
      <w:r w:rsidRPr="007B2D78">
        <w:t xml:space="preserve">Date de parution : </w:t>
      </w:r>
    </w:p>
    <w:p w:rsidR="007B2D78" w:rsidRPr="007B2D78" w:rsidRDefault="007B2D78" w:rsidP="007B2D78">
      <w:pPr>
        <w:jc w:val="both"/>
      </w:pPr>
      <w:r w:rsidRPr="007B2D78">
        <w:t>Mercredi 01 oct 2008</w:t>
      </w:r>
    </w:p>
    <w:p w:rsidR="007B2D78" w:rsidRPr="007B2D78" w:rsidRDefault="007B2D78" w:rsidP="007B2D78">
      <w:pPr>
        <w:jc w:val="both"/>
      </w:pPr>
    </w:p>
    <w:p w:rsidR="007B2D78" w:rsidRPr="007B2D78" w:rsidRDefault="007B2D78" w:rsidP="007B2D78">
      <w:pPr>
        <w:jc w:val="both"/>
      </w:pPr>
      <w:r w:rsidRPr="007B2D78">
        <w:t>----------------------------</w:t>
      </w:r>
    </w:p>
    <w:p w:rsidR="007B2D78" w:rsidRPr="007B2D78" w:rsidRDefault="007B2D78" w:rsidP="007B2D78">
      <w:pPr>
        <w:jc w:val="both"/>
        <w:rPr>
          <w:b/>
        </w:rPr>
      </w:pPr>
      <w:r w:rsidRPr="007B2D78">
        <w:rPr>
          <w:b/>
        </w:rPr>
        <w:t xml:space="preserve">La nouvelle revue de l'adaptation et de la scolarisation 2016/2 (N° 74). 284 pages. </w:t>
      </w:r>
    </w:p>
    <w:p w:rsidR="007B2D78" w:rsidRPr="007B2D78" w:rsidRDefault="007B2D78" w:rsidP="007B2D78">
      <w:pPr>
        <w:jc w:val="both"/>
      </w:pPr>
      <w:r w:rsidRPr="007B2D78">
        <w:t xml:space="preserve">ISSN : 1957-0341 </w:t>
      </w:r>
    </w:p>
    <w:p w:rsidR="007B2D78" w:rsidRPr="007B2D78" w:rsidRDefault="007B2D78" w:rsidP="007B2D78">
      <w:pPr>
        <w:jc w:val="both"/>
      </w:pPr>
      <w:r w:rsidRPr="007B2D78">
        <w:t xml:space="preserve">ISSN en ligne : 2426-6248 </w:t>
      </w:r>
    </w:p>
    <w:p w:rsidR="007B2D78" w:rsidRPr="007B2D78" w:rsidRDefault="007B2D78" w:rsidP="007B2D78">
      <w:pPr>
        <w:jc w:val="both"/>
      </w:pPr>
      <w:r w:rsidRPr="007B2D78">
        <w:t xml:space="preserve">ISBN : 9782366160376 </w:t>
      </w:r>
    </w:p>
    <w:p w:rsidR="007B2D78" w:rsidRPr="007B2D78" w:rsidRDefault="007B2D78" w:rsidP="007B2D78">
      <w:pPr>
        <w:jc w:val="both"/>
      </w:pPr>
      <w:r w:rsidRPr="007B2D78">
        <w:t xml:space="preserve">Lien : </w:t>
      </w:r>
      <w:hyperlink r:id="rId43" w:history="1">
        <w:r w:rsidRPr="007B2D78">
          <w:rPr>
            <w:color w:val="0000FF" w:themeColor="hyperlink"/>
            <w:u w:val="single"/>
          </w:rPr>
          <w:t>https://www.cairn.info/revue-la-nouvelle-revue-de-l-adaptation-et-de-la-scolarisation-2016-2.htm</w:t>
        </w:r>
      </w:hyperlink>
    </w:p>
    <w:p w:rsidR="007B2D78" w:rsidRPr="007B2D78" w:rsidRDefault="007B2D78" w:rsidP="007B2D78">
      <w:pPr>
        <w:jc w:val="both"/>
      </w:pPr>
      <w:r w:rsidRPr="007B2D78">
        <w:t>2016/2 (N° 74)</w:t>
      </w:r>
    </w:p>
    <w:p w:rsidR="007B2D78" w:rsidRPr="007B2D78" w:rsidRDefault="007B2D78" w:rsidP="007B2D78">
      <w:pPr>
        <w:jc w:val="both"/>
        <w:rPr>
          <w:b/>
        </w:rPr>
      </w:pPr>
      <w:r w:rsidRPr="007B2D78">
        <w:rPr>
          <w:b/>
        </w:rPr>
        <w:t>Vers une évaluation scolaire inclusive ?</w:t>
      </w:r>
    </w:p>
    <w:p w:rsidR="007B2D78" w:rsidRPr="007B2D78" w:rsidRDefault="007B2D78" w:rsidP="007B2D78">
      <w:pPr>
        <w:jc w:val="both"/>
      </w:pPr>
      <w:r w:rsidRPr="007B2D78">
        <w:t>https://www.cairn.info/revue-la-nouvelle-revue-de-l-adaptation-et-de-la-scolarisation-2016-2.htm</w:t>
      </w:r>
    </w:p>
    <w:p w:rsidR="007B2D78" w:rsidRPr="007B2D78" w:rsidRDefault="007B2D78" w:rsidP="007B2D78">
      <w:pPr>
        <w:jc w:val="both"/>
      </w:pPr>
    </w:p>
    <w:p w:rsidR="007B2D78" w:rsidRPr="007B2D78" w:rsidRDefault="007B2D78" w:rsidP="007B2D78">
      <w:pPr>
        <w:jc w:val="both"/>
      </w:pPr>
      <w:r w:rsidRPr="007B2D78">
        <w:t xml:space="preserve">La nouvelle revue de l'adaptation et de la scolarisation 2015/2-3 (N° 70-71). 338 pages. </w:t>
      </w:r>
    </w:p>
    <w:p w:rsidR="007B2D78" w:rsidRPr="007B2D78" w:rsidRDefault="007B2D78" w:rsidP="007B2D78">
      <w:pPr>
        <w:jc w:val="both"/>
      </w:pPr>
      <w:r w:rsidRPr="007B2D78">
        <w:t xml:space="preserve">ISSN : 1957-0341 </w:t>
      </w:r>
    </w:p>
    <w:p w:rsidR="007B2D78" w:rsidRPr="007B2D78" w:rsidRDefault="007B2D78" w:rsidP="007B2D78">
      <w:pPr>
        <w:jc w:val="both"/>
      </w:pPr>
      <w:r w:rsidRPr="007B2D78">
        <w:t xml:space="preserve">ISSN en ligne : 2426-6248 </w:t>
      </w:r>
    </w:p>
    <w:p w:rsidR="007B2D78" w:rsidRPr="007B2D78" w:rsidRDefault="007B2D78" w:rsidP="007B2D78">
      <w:pPr>
        <w:jc w:val="both"/>
      </w:pPr>
      <w:r w:rsidRPr="007B2D78">
        <w:t xml:space="preserve">ISBN : 9782366160291 </w:t>
      </w:r>
    </w:p>
    <w:p w:rsidR="007B2D78" w:rsidRPr="007B2D78" w:rsidRDefault="007B2D78" w:rsidP="007B2D78">
      <w:pPr>
        <w:jc w:val="both"/>
      </w:pPr>
      <w:r w:rsidRPr="007B2D78">
        <w:t>Lien : &lt;https://www.cairn.info/revue-la-nouvelle-revue-de-l-adaptation-et-de-la-scolarisation-2015-2.htm&gt;</w:t>
      </w:r>
    </w:p>
    <w:p w:rsidR="007B2D78" w:rsidRPr="007B2D78" w:rsidRDefault="007B2D78" w:rsidP="007B2D78">
      <w:pPr>
        <w:jc w:val="both"/>
      </w:pPr>
      <w:r w:rsidRPr="007B2D78">
        <w:t>2015/2-3 (N° 70-71)</w:t>
      </w:r>
    </w:p>
    <w:p w:rsidR="007B2D78" w:rsidRPr="007B2D78" w:rsidRDefault="007B2D78" w:rsidP="007B2D78">
      <w:pPr>
        <w:jc w:val="both"/>
        <w:rPr>
          <w:b/>
        </w:rPr>
      </w:pPr>
      <w:r w:rsidRPr="007B2D78">
        <w:rPr>
          <w:b/>
        </w:rPr>
        <w:t>Conceptions, pratiques et formations inclusives</w:t>
      </w:r>
    </w:p>
    <w:p w:rsidR="007B2D78" w:rsidRPr="007B2D78" w:rsidRDefault="007B2D78" w:rsidP="007B2D78">
      <w:pPr>
        <w:jc w:val="both"/>
        <w:rPr>
          <w:b/>
        </w:rPr>
      </w:pPr>
      <w:r w:rsidRPr="007B2D78">
        <w:rPr>
          <w:b/>
        </w:rPr>
        <w:t>Dans l’espace francophone (France, Suisse, Belgique, Québec)</w:t>
      </w:r>
    </w:p>
    <w:p w:rsidR="007B2D78" w:rsidRPr="007B2D78" w:rsidRDefault="007B2D78" w:rsidP="007B2D78">
      <w:pPr>
        <w:jc w:val="both"/>
        <w:rPr>
          <w:b/>
        </w:rPr>
      </w:pPr>
    </w:p>
    <w:p w:rsidR="007B2D78" w:rsidRPr="007B2D78" w:rsidRDefault="007B2D78" w:rsidP="007B2D78">
      <w:pPr>
        <w:jc w:val="both"/>
        <w:rPr>
          <w:b/>
          <w:lang w:val="en-US"/>
        </w:rPr>
      </w:pPr>
      <w:proofErr w:type="spellStart"/>
      <w:r w:rsidRPr="007B2D78">
        <w:rPr>
          <w:b/>
        </w:rPr>
        <w:t>Poizat</w:t>
      </w:r>
      <w:proofErr w:type="spellEnd"/>
      <w:r w:rsidRPr="007B2D78">
        <w:rPr>
          <w:b/>
        </w:rPr>
        <w:t xml:space="preserve"> Denis, Éducation et handicap. ERES, « Connaissances de la diversité », 2004, 216 pages. </w:t>
      </w:r>
      <w:proofErr w:type="gramStart"/>
      <w:r w:rsidRPr="007B2D78">
        <w:rPr>
          <w:b/>
          <w:lang w:val="en-US"/>
        </w:rPr>
        <w:t>ISBN :</w:t>
      </w:r>
      <w:proofErr w:type="gramEnd"/>
      <w:r w:rsidRPr="007B2D78">
        <w:rPr>
          <w:b/>
          <w:lang w:val="en-US"/>
        </w:rPr>
        <w:t xml:space="preserve"> 978274920369. </w:t>
      </w:r>
      <w:proofErr w:type="gramStart"/>
      <w:r w:rsidRPr="007B2D78">
        <w:rPr>
          <w:b/>
          <w:lang w:val="en-US"/>
        </w:rPr>
        <w:t>DOI :</w:t>
      </w:r>
      <w:proofErr w:type="gramEnd"/>
      <w:r w:rsidRPr="007B2D78">
        <w:rPr>
          <w:b/>
          <w:lang w:val="en-US"/>
        </w:rPr>
        <w:t xml:space="preserve"> 10.3917/eres.poiza.2004.01. </w:t>
      </w:r>
      <w:proofErr w:type="gramStart"/>
      <w:r w:rsidRPr="007B2D78">
        <w:rPr>
          <w:b/>
          <w:lang w:val="en-US"/>
        </w:rPr>
        <w:t>URL :</w:t>
      </w:r>
      <w:proofErr w:type="gramEnd"/>
      <w:r w:rsidRPr="007B2D78">
        <w:rPr>
          <w:b/>
          <w:lang w:val="en-US"/>
        </w:rPr>
        <w:t xml:space="preserve"> </w:t>
      </w:r>
      <w:hyperlink r:id="rId44" w:history="1">
        <w:r w:rsidRPr="007B2D78">
          <w:rPr>
            <w:b/>
            <w:color w:val="0000FF" w:themeColor="hyperlink"/>
            <w:u w:val="single"/>
            <w:lang w:val="en-US"/>
          </w:rPr>
          <w:t>https://www.cairn.info/education-et-handicap--978274920369.htm</w:t>
        </w:r>
      </w:hyperlink>
    </w:p>
    <w:p w:rsidR="007B2D78" w:rsidRPr="007B2D78" w:rsidRDefault="007B2D78" w:rsidP="007B2D78">
      <w:pPr>
        <w:jc w:val="both"/>
        <w:rPr>
          <w:b/>
          <w:lang w:val="en-US"/>
        </w:rPr>
      </w:pPr>
    </w:p>
    <w:p w:rsidR="007B2D78" w:rsidRPr="007B2D78" w:rsidRDefault="007B2D78" w:rsidP="007B2D78">
      <w:pPr>
        <w:jc w:val="both"/>
        <w:rPr>
          <w:b/>
        </w:rPr>
      </w:pPr>
      <w:r w:rsidRPr="007B2D78">
        <w:rPr>
          <w:b/>
        </w:rPr>
        <w:t>De l’intégration scolaire à l’éducation inclusive : d’une normalisation à l’autre</w:t>
      </w:r>
    </w:p>
    <w:p w:rsidR="007B2D78" w:rsidRPr="007B2D78" w:rsidRDefault="007B2D78" w:rsidP="007B2D78">
      <w:pPr>
        <w:jc w:val="both"/>
        <w:rPr>
          <w:b/>
          <w:lang w:val="en-US"/>
        </w:rPr>
      </w:pPr>
      <w:r w:rsidRPr="007B2D78">
        <w:rPr>
          <w:b/>
          <w:lang w:val="en-US"/>
        </w:rPr>
        <w:t xml:space="preserve">From School Integration to Inclusive Education: From One Form of </w:t>
      </w:r>
      <w:proofErr w:type="spellStart"/>
      <w:r w:rsidRPr="007B2D78">
        <w:rPr>
          <w:b/>
          <w:lang w:val="en-US"/>
        </w:rPr>
        <w:t>Normalisation</w:t>
      </w:r>
      <w:proofErr w:type="spellEnd"/>
      <w:r w:rsidRPr="007B2D78">
        <w:rPr>
          <w:b/>
          <w:lang w:val="en-US"/>
        </w:rPr>
        <w:t xml:space="preserve"> to Another</w:t>
      </w:r>
    </w:p>
    <w:p w:rsidR="007B2D78" w:rsidRPr="007B2D78" w:rsidRDefault="007B2D78" w:rsidP="007B2D78">
      <w:pPr>
        <w:jc w:val="both"/>
        <w:rPr>
          <w:b/>
        </w:rPr>
      </w:pPr>
      <w:r w:rsidRPr="007B2D78">
        <w:rPr>
          <w:b/>
        </w:rPr>
        <w:t>Jean-Pierre Garel</w:t>
      </w:r>
    </w:p>
    <w:p w:rsidR="007B2D78" w:rsidRPr="007B2D78" w:rsidRDefault="007B2D78" w:rsidP="007B2D78">
      <w:pPr>
        <w:jc w:val="both"/>
        <w:rPr>
          <w:b/>
        </w:rPr>
      </w:pPr>
      <w:r w:rsidRPr="007B2D78">
        <w:rPr>
          <w:b/>
        </w:rPr>
        <w:t>p. 143-165</w:t>
      </w:r>
    </w:p>
    <w:p w:rsidR="007B2D78" w:rsidRPr="007B2D78" w:rsidRDefault="007B2D78" w:rsidP="007B2D78">
      <w:pPr>
        <w:jc w:val="both"/>
        <w:rPr>
          <w:b/>
        </w:rPr>
      </w:pPr>
      <w:r w:rsidRPr="007B2D78">
        <w:rPr>
          <w:b/>
        </w:rPr>
        <w:t>Dans Journal des anthropologues 2010/3 (n° 122-123)</w:t>
      </w:r>
    </w:p>
    <w:p w:rsidR="007B2D78" w:rsidRPr="007B2D78" w:rsidRDefault="007B2D78" w:rsidP="007B2D78">
      <w:pPr>
        <w:jc w:val="both"/>
        <w:rPr>
          <w:b/>
        </w:rPr>
      </w:pPr>
    </w:p>
    <w:p w:rsidR="007B2D78" w:rsidRPr="007B2D78" w:rsidRDefault="007B2D78" w:rsidP="007B2D78">
      <w:pPr>
        <w:jc w:val="both"/>
      </w:pPr>
    </w:p>
    <w:tbl>
      <w:tblPr>
        <w:tblW w:w="9229" w:type="dxa"/>
        <w:tblInd w:w="55" w:type="dxa"/>
        <w:tblCellMar>
          <w:left w:w="70" w:type="dxa"/>
          <w:right w:w="70" w:type="dxa"/>
        </w:tblCellMar>
        <w:tblLook w:val="04A0" w:firstRow="1" w:lastRow="0" w:firstColumn="1" w:lastColumn="0" w:noHBand="0" w:noVBand="1"/>
      </w:tblPr>
      <w:tblGrid>
        <w:gridCol w:w="2320"/>
        <w:gridCol w:w="25"/>
        <w:gridCol w:w="1601"/>
        <w:gridCol w:w="1275"/>
        <w:gridCol w:w="1415"/>
        <w:gridCol w:w="1317"/>
        <w:gridCol w:w="1276"/>
      </w:tblGrid>
      <w:tr w:rsidR="007B2D78" w:rsidRPr="007B2D78" w:rsidTr="00E941EC">
        <w:trPr>
          <w:trHeight w:val="567"/>
          <w:tblHeader/>
        </w:trPr>
        <w:tc>
          <w:tcPr>
            <w:tcW w:w="2345"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rsidR="007B2D78" w:rsidRPr="007B2D78" w:rsidRDefault="007B2D78" w:rsidP="007B2D78">
            <w:pPr>
              <w:jc w:val="both"/>
              <w:rPr>
                <w:rFonts w:eastAsia="Times New Roman" w:cs="Times New Roman"/>
                <w:b/>
                <w:color w:val="000000"/>
                <w:sz w:val="20"/>
                <w:szCs w:val="20"/>
                <w:lang w:eastAsia="fr-FR"/>
              </w:rPr>
            </w:pPr>
            <w:r w:rsidRPr="007B2D78">
              <w:rPr>
                <w:rFonts w:eastAsia="Times New Roman" w:cs="Times New Roman"/>
                <w:b/>
                <w:color w:val="000000"/>
                <w:sz w:val="20"/>
                <w:szCs w:val="20"/>
                <w:lang w:eastAsia="fr-FR"/>
              </w:rPr>
              <w:t>Auteur</w:t>
            </w:r>
          </w:p>
        </w:tc>
        <w:tc>
          <w:tcPr>
            <w:tcW w:w="1601" w:type="dxa"/>
            <w:tcBorders>
              <w:top w:val="single" w:sz="4" w:space="0" w:color="auto"/>
              <w:left w:val="nil"/>
              <w:bottom w:val="single" w:sz="4" w:space="0" w:color="auto"/>
              <w:right w:val="single" w:sz="4" w:space="0" w:color="auto"/>
            </w:tcBorders>
            <w:shd w:val="clear" w:color="auto" w:fill="B6DDE8" w:themeFill="accent5" w:themeFillTint="66"/>
          </w:tcPr>
          <w:p w:rsidR="007B2D78" w:rsidRPr="007B2D78" w:rsidRDefault="007B2D78" w:rsidP="007B2D78">
            <w:pPr>
              <w:jc w:val="both"/>
              <w:rPr>
                <w:rFonts w:eastAsia="Times New Roman" w:cs="Times New Roman"/>
                <w:b/>
                <w:bCs/>
                <w:sz w:val="20"/>
                <w:szCs w:val="20"/>
                <w:lang w:eastAsia="fr-FR"/>
              </w:rPr>
            </w:pPr>
            <w:r w:rsidRPr="007B2D78">
              <w:rPr>
                <w:rFonts w:eastAsia="Times New Roman" w:cs="Times New Roman"/>
                <w:b/>
                <w:bCs/>
                <w:sz w:val="20"/>
                <w:szCs w:val="20"/>
                <w:lang w:eastAsia="fr-FR"/>
              </w:rPr>
              <w:t>Titre</w:t>
            </w:r>
          </w:p>
        </w:tc>
        <w:tc>
          <w:tcPr>
            <w:tcW w:w="1275" w:type="dxa"/>
            <w:tcBorders>
              <w:top w:val="single" w:sz="4" w:space="0" w:color="auto"/>
              <w:left w:val="nil"/>
              <w:bottom w:val="single" w:sz="4" w:space="0" w:color="auto"/>
              <w:right w:val="single" w:sz="4" w:space="0" w:color="auto"/>
            </w:tcBorders>
            <w:shd w:val="clear" w:color="auto" w:fill="B6DDE8" w:themeFill="accent5" w:themeFillTint="66"/>
          </w:tcPr>
          <w:p w:rsidR="007B2D78" w:rsidRPr="007B2D78" w:rsidRDefault="007B2D78" w:rsidP="007B2D78">
            <w:pPr>
              <w:jc w:val="both"/>
              <w:rPr>
                <w:rFonts w:eastAsia="Times New Roman" w:cs="Times New Roman"/>
                <w:b/>
                <w:color w:val="000000"/>
                <w:sz w:val="20"/>
                <w:szCs w:val="20"/>
                <w:lang w:eastAsia="fr-FR"/>
              </w:rPr>
            </w:pPr>
            <w:r w:rsidRPr="007B2D78">
              <w:rPr>
                <w:rFonts w:eastAsia="Times New Roman" w:cs="Times New Roman"/>
                <w:b/>
                <w:color w:val="000000"/>
                <w:sz w:val="20"/>
                <w:szCs w:val="20"/>
                <w:lang w:eastAsia="fr-FR"/>
              </w:rPr>
              <w:t>Directeur de thèse</w:t>
            </w:r>
          </w:p>
        </w:tc>
        <w:tc>
          <w:tcPr>
            <w:tcW w:w="1415" w:type="dxa"/>
            <w:tcBorders>
              <w:top w:val="single" w:sz="4" w:space="0" w:color="auto"/>
              <w:left w:val="nil"/>
              <w:bottom w:val="single" w:sz="4" w:space="0" w:color="auto"/>
              <w:right w:val="single" w:sz="4" w:space="0" w:color="auto"/>
            </w:tcBorders>
            <w:shd w:val="clear" w:color="auto" w:fill="B6DDE8" w:themeFill="accent5" w:themeFillTint="66"/>
          </w:tcPr>
          <w:p w:rsidR="007B2D78" w:rsidRPr="007B2D78" w:rsidRDefault="007B2D78" w:rsidP="007B2D78">
            <w:pPr>
              <w:jc w:val="both"/>
              <w:rPr>
                <w:rFonts w:eastAsia="Times New Roman" w:cs="Times New Roman"/>
                <w:b/>
                <w:color w:val="000000"/>
                <w:sz w:val="20"/>
                <w:szCs w:val="20"/>
                <w:lang w:eastAsia="fr-FR"/>
              </w:rPr>
            </w:pPr>
            <w:r w:rsidRPr="007B2D78">
              <w:rPr>
                <w:rFonts w:eastAsia="Times New Roman" w:cs="Times New Roman"/>
                <w:b/>
                <w:color w:val="000000"/>
                <w:sz w:val="20"/>
                <w:szCs w:val="20"/>
                <w:lang w:eastAsia="fr-FR"/>
              </w:rPr>
              <w:t>Organisme de soutenance</w:t>
            </w:r>
          </w:p>
        </w:tc>
        <w:tc>
          <w:tcPr>
            <w:tcW w:w="1317" w:type="dxa"/>
            <w:tcBorders>
              <w:top w:val="single" w:sz="4" w:space="0" w:color="auto"/>
              <w:left w:val="nil"/>
              <w:bottom w:val="single" w:sz="4" w:space="0" w:color="auto"/>
              <w:right w:val="single" w:sz="4" w:space="0" w:color="auto"/>
            </w:tcBorders>
            <w:shd w:val="clear" w:color="auto" w:fill="B6DDE8" w:themeFill="accent5" w:themeFillTint="66"/>
          </w:tcPr>
          <w:p w:rsidR="007B2D78" w:rsidRPr="007B2D78" w:rsidRDefault="007B2D78" w:rsidP="007B2D78">
            <w:pPr>
              <w:jc w:val="both"/>
              <w:rPr>
                <w:rFonts w:eastAsia="Times New Roman" w:cs="Times New Roman"/>
                <w:b/>
                <w:color w:val="000000"/>
                <w:sz w:val="20"/>
                <w:szCs w:val="20"/>
                <w:lang w:eastAsia="fr-FR"/>
              </w:rPr>
            </w:pPr>
            <w:r w:rsidRPr="007B2D78">
              <w:rPr>
                <w:rFonts w:eastAsia="Times New Roman" w:cs="Times New Roman"/>
                <w:b/>
                <w:color w:val="000000"/>
                <w:sz w:val="20"/>
                <w:szCs w:val="20"/>
                <w:lang w:eastAsia="fr-FR"/>
              </w:rPr>
              <w:t>Discipline</w:t>
            </w:r>
          </w:p>
        </w:tc>
        <w:tc>
          <w:tcPr>
            <w:tcW w:w="1276" w:type="dxa"/>
            <w:tcBorders>
              <w:top w:val="single" w:sz="4" w:space="0" w:color="auto"/>
              <w:left w:val="nil"/>
              <w:bottom w:val="single" w:sz="4" w:space="0" w:color="auto"/>
              <w:right w:val="single" w:sz="4" w:space="0" w:color="auto"/>
            </w:tcBorders>
            <w:shd w:val="clear" w:color="auto" w:fill="B6DDE8" w:themeFill="accent5" w:themeFillTint="66"/>
          </w:tcPr>
          <w:p w:rsidR="007B2D78" w:rsidRPr="007B2D78" w:rsidRDefault="007B2D78" w:rsidP="007B2D78">
            <w:pPr>
              <w:jc w:val="both"/>
              <w:rPr>
                <w:rFonts w:eastAsia="Times New Roman" w:cs="Times New Roman"/>
                <w:b/>
                <w:color w:val="000000"/>
                <w:sz w:val="20"/>
                <w:szCs w:val="20"/>
                <w:lang w:eastAsia="fr-FR"/>
              </w:rPr>
            </w:pPr>
            <w:r w:rsidRPr="007B2D78">
              <w:rPr>
                <w:rFonts w:eastAsia="Times New Roman" w:cs="Times New Roman"/>
                <w:b/>
                <w:color w:val="000000"/>
                <w:sz w:val="20"/>
                <w:szCs w:val="20"/>
                <w:lang w:eastAsia="fr-FR"/>
              </w:rPr>
              <w:t>Année de soutenance</w:t>
            </w:r>
          </w:p>
        </w:tc>
      </w:tr>
      <w:tr w:rsidR="007B2D78" w:rsidRPr="007B2D78" w:rsidTr="00E941EC">
        <w:trPr>
          <w:trHeight w:val="1200"/>
        </w:trPr>
        <w:tc>
          <w:tcPr>
            <w:tcW w:w="2345" w:type="dxa"/>
            <w:gridSpan w:val="2"/>
            <w:tcBorders>
              <w:top w:val="single" w:sz="4" w:space="0" w:color="auto"/>
              <w:left w:val="single" w:sz="4" w:space="0" w:color="auto"/>
              <w:bottom w:val="single" w:sz="4" w:space="0" w:color="auto"/>
              <w:right w:val="single" w:sz="4" w:space="0" w:color="auto"/>
            </w:tcBorders>
            <w:shd w:val="clear" w:color="auto" w:fill="auto"/>
            <w:hideMark/>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DURAND (Karima), ANTOINE (Jenny) / </w:t>
            </w:r>
            <w:proofErr w:type="spellStart"/>
            <w:proofErr w:type="gramStart"/>
            <w:r w:rsidRPr="007B2D78">
              <w:rPr>
                <w:rFonts w:eastAsia="Times New Roman" w:cs="Times New Roman"/>
                <w:color w:val="000000"/>
                <w:sz w:val="20"/>
                <w:szCs w:val="20"/>
                <w:lang w:eastAsia="fr-FR"/>
              </w:rPr>
              <w:t>dir</w:t>
            </w:r>
            <w:proofErr w:type="spellEnd"/>
            <w:r w:rsidRPr="007B2D78">
              <w:rPr>
                <w:rFonts w:eastAsia="Times New Roman" w:cs="Times New Roman"/>
                <w:color w:val="000000"/>
                <w:sz w:val="20"/>
                <w:szCs w:val="20"/>
                <w:lang w:eastAsia="fr-FR"/>
              </w:rPr>
              <w:t>.,</w:t>
            </w:r>
            <w:proofErr w:type="gramEnd"/>
            <w:r w:rsidRPr="007B2D78">
              <w:rPr>
                <w:rFonts w:eastAsia="Times New Roman" w:cs="Times New Roman"/>
                <w:color w:val="000000"/>
                <w:sz w:val="20"/>
                <w:szCs w:val="20"/>
                <w:lang w:eastAsia="fr-FR"/>
              </w:rPr>
              <w:t xml:space="preserve"> MARANDON (Gérard) / </w:t>
            </w:r>
            <w:proofErr w:type="spellStart"/>
            <w:r w:rsidRPr="007B2D78">
              <w:rPr>
                <w:rFonts w:eastAsia="Times New Roman" w:cs="Times New Roman"/>
                <w:color w:val="000000"/>
                <w:sz w:val="20"/>
                <w:szCs w:val="20"/>
                <w:lang w:eastAsia="fr-FR"/>
              </w:rPr>
              <w:t>dir</w:t>
            </w:r>
            <w:proofErr w:type="spellEnd"/>
            <w:r w:rsidRPr="007B2D78">
              <w:rPr>
                <w:rFonts w:eastAsia="Times New Roman" w:cs="Times New Roman"/>
                <w:color w:val="000000"/>
                <w:sz w:val="20"/>
                <w:szCs w:val="20"/>
                <w:lang w:eastAsia="fr-FR"/>
              </w:rPr>
              <w:t>.</w:t>
            </w:r>
          </w:p>
        </w:tc>
        <w:tc>
          <w:tcPr>
            <w:tcW w:w="1601" w:type="dxa"/>
            <w:tcBorders>
              <w:top w:val="single" w:sz="4" w:space="0" w:color="auto"/>
              <w:left w:val="nil"/>
              <w:bottom w:val="single" w:sz="4" w:space="0" w:color="auto"/>
              <w:right w:val="single" w:sz="4" w:space="0" w:color="auto"/>
            </w:tcBorders>
            <w:shd w:val="clear" w:color="auto" w:fill="auto"/>
            <w:hideMark/>
          </w:tcPr>
          <w:p w:rsidR="007B2D78" w:rsidRPr="007B2D78" w:rsidRDefault="007B2D78" w:rsidP="007B2D78">
            <w:pPr>
              <w:jc w:val="both"/>
              <w:rPr>
                <w:rFonts w:eastAsia="Times New Roman" w:cs="Times New Roman"/>
                <w:b/>
                <w:bCs/>
                <w:sz w:val="20"/>
                <w:szCs w:val="20"/>
                <w:lang w:eastAsia="fr-FR"/>
              </w:rPr>
            </w:pPr>
            <w:r w:rsidRPr="007B2D78">
              <w:rPr>
                <w:rFonts w:eastAsia="Times New Roman" w:cs="Times New Roman"/>
                <w:b/>
                <w:bCs/>
                <w:sz w:val="20"/>
                <w:szCs w:val="20"/>
                <w:lang w:eastAsia="fr-FR"/>
              </w:rPr>
              <w:t>Citoyenneté et grande dépendance : quelle place pour les personnes gravement handicapées vivant en M.A.S ?</w:t>
            </w:r>
          </w:p>
        </w:tc>
        <w:tc>
          <w:tcPr>
            <w:tcW w:w="1275" w:type="dxa"/>
            <w:tcBorders>
              <w:top w:val="single" w:sz="4" w:space="0" w:color="auto"/>
              <w:left w:val="nil"/>
              <w:bottom w:val="single" w:sz="4" w:space="0" w:color="auto"/>
              <w:right w:val="single" w:sz="4" w:space="0" w:color="auto"/>
            </w:tcBorders>
            <w:shd w:val="clear" w:color="auto" w:fill="auto"/>
            <w:hideMark/>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non précisé</w:t>
            </w:r>
          </w:p>
        </w:tc>
        <w:tc>
          <w:tcPr>
            <w:tcW w:w="1415" w:type="dxa"/>
            <w:tcBorders>
              <w:top w:val="single" w:sz="4" w:space="0" w:color="auto"/>
              <w:left w:val="nil"/>
              <w:bottom w:val="single" w:sz="4" w:space="0" w:color="auto"/>
              <w:right w:val="single" w:sz="4" w:space="0" w:color="auto"/>
            </w:tcBorders>
            <w:shd w:val="clear" w:color="auto" w:fill="auto"/>
            <w:hideMark/>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Université de Toulouse. Toulouse. FRA / com.</w:t>
            </w:r>
          </w:p>
        </w:tc>
        <w:tc>
          <w:tcPr>
            <w:tcW w:w="1317" w:type="dxa"/>
            <w:tcBorders>
              <w:top w:val="single" w:sz="4" w:space="0" w:color="auto"/>
              <w:left w:val="nil"/>
              <w:bottom w:val="single" w:sz="4" w:space="0" w:color="auto"/>
              <w:right w:val="single" w:sz="4" w:space="0" w:color="auto"/>
            </w:tcBorders>
            <w:shd w:val="clear" w:color="auto" w:fill="auto"/>
            <w:hideMark/>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 xml:space="preserve">Thèse. Centre de préparation au diplôme supérieur en travail social en Midi-Pyrénées., Toulouse : Université de Toulouse (éditeur), </w:t>
            </w:r>
            <w:r w:rsidRPr="007B2D78">
              <w:rPr>
                <w:rFonts w:eastAsia="Times New Roman" w:cs="Times New Roman"/>
                <w:b/>
                <w:bCs/>
                <w:color w:val="000000"/>
                <w:sz w:val="20"/>
                <w:szCs w:val="20"/>
                <w:lang w:eastAsia="fr-FR"/>
              </w:rPr>
              <w:t>2008</w:t>
            </w:r>
            <w:r w:rsidRPr="007B2D78">
              <w:rPr>
                <w:rFonts w:eastAsia="Times New Roman" w:cs="Times New Roman"/>
                <w:color w:val="000000"/>
                <w:sz w:val="20"/>
                <w:szCs w:val="20"/>
                <w:lang w:eastAsia="fr-FR"/>
              </w:rPr>
              <w:t xml:space="preserve">, 120 p., </w:t>
            </w:r>
            <w:proofErr w:type="spellStart"/>
            <w:proofErr w:type="gramStart"/>
            <w:r w:rsidRPr="007B2D78">
              <w:rPr>
                <w:rFonts w:eastAsia="Times New Roman" w:cs="Times New Roman"/>
                <w:color w:val="000000"/>
                <w:sz w:val="20"/>
                <w:szCs w:val="20"/>
                <w:lang w:eastAsia="fr-FR"/>
              </w:rPr>
              <w:t>tabl</w:t>
            </w:r>
            <w:proofErr w:type="spellEnd"/>
            <w:r w:rsidRPr="007B2D78">
              <w:rPr>
                <w:rFonts w:eastAsia="Times New Roman" w:cs="Times New Roman"/>
                <w:color w:val="000000"/>
                <w:sz w:val="20"/>
                <w:szCs w:val="20"/>
                <w:lang w:eastAsia="fr-FR"/>
              </w:rPr>
              <w:t>.,</w:t>
            </w:r>
            <w:proofErr w:type="gramEnd"/>
            <w:r w:rsidRPr="007B2D78">
              <w:rPr>
                <w:rFonts w:eastAsia="Times New Roman" w:cs="Times New Roman"/>
                <w:color w:val="000000"/>
                <w:sz w:val="20"/>
                <w:szCs w:val="20"/>
                <w:lang w:eastAsia="fr-FR"/>
              </w:rPr>
              <w:t xml:space="preserve"> </w:t>
            </w:r>
            <w:proofErr w:type="spellStart"/>
            <w:r w:rsidRPr="007B2D78">
              <w:rPr>
                <w:rFonts w:eastAsia="Times New Roman" w:cs="Times New Roman"/>
                <w:color w:val="000000"/>
                <w:sz w:val="20"/>
                <w:szCs w:val="20"/>
                <w:lang w:eastAsia="fr-FR"/>
              </w:rPr>
              <w:t>ann</w:t>
            </w:r>
            <w:proofErr w:type="spellEnd"/>
            <w:r w:rsidRPr="007B2D78">
              <w:rPr>
                <w:rFonts w:eastAsia="Times New Roman" w:cs="Times New Roman"/>
                <w:color w:val="000000"/>
                <w:sz w:val="20"/>
                <w:szCs w:val="20"/>
                <w:lang w:eastAsia="fr-FR"/>
              </w:rPr>
              <w:t>., réf. 3p., FRA</w:t>
            </w:r>
          </w:p>
        </w:tc>
        <w:tc>
          <w:tcPr>
            <w:tcW w:w="1276" w:type="dxa"/>
            <w:tcBorders>
              <w:top w:val="single" w:sz="4" w:space="0" w:color="auto"/>
              <w:left w:val="nil"/>
              <w:bottom w:val="single" w:sz="4" w:space="0" w:color="auto"/>
              <w:right w:val="single" w:sz="4" w:space="0" w:color="auto"/>
            </w:tcBorders>
            <w:shd w:val="clear" w:color="auto" w:fill="auto"/>
            <w:hideMark/>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2008</w:t>
            </w:r>
          </w:p>
        </w:tc>
      </w:tr>
      <w:tr w:rsidR="007B2D78" w:rsidRPr="007B2D78" w:rsidTr="00E941EC">
        <w:trPr>
          <w:trHeight w:val="1200"/>
        </w:trPr>
        <w:tc>
          <w:tcPr>
            <w:tcW w:w="2320" w:type="dxa"/>
            <w:tcBorders>
              <w:top w:val="single" w:sz="4" w:space="0" w:color="auto"/>
              <w:left w:val="single" w:sz="4" w:space="0" w:color="auto"/>
              <w:bottom w:val="single" w:sz="4" w:space="0" w:color="auto"/>
              <w:right w:val="single" w:sz="4" w:space="0" w:color="auto"/>
            </w:tcBorders>
            <w:shd w:val="clear" w:color="auto" w:fill="auto"/>
            <w:noWrap/>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 xml:space="preserve">Véronique </w:t>
            </w:r>
            <w:proofErr w:type="spellStart"/>
            <w:r w:rsidRPr="007B2D78">
              <w:rPr>
                <w:rFonts w:eastAsia="Times New Roman" w:cs="Times New Roman"/>
                <w:color w:val="000000"/>
                <w:sz w:val="20"/>
                <w:szCs w:val="20"/>
                <w:lang w:eastAsia="fr-FR"/>
              </w:rPr>
              <w:t>Poutoux</w:t>
            </w:r>
            <w:proofErr w:type="spellEnd"/>
            <w:r w:rsidRPr="007B2D78">
              <w:rPr>
                <w:rFonts w:eastAsia="Times New Roman" w:cs="Times New Roman"/>
                <w:color w:val="000000"/>
                <w:sz w:val="20"/>
                <w:szCs w:val="20"/>
                <w:lang w:eastAsia="fr-FR"/>
              </w:rPr>
              <w:t xml:space="preserve"> (</w:t>
            </w:r>
            <w:proofErr w:type="spellStart"/>
            <w:r w:rsidRPr="007B2D78">
              <w:rPr>
                <w:rFonts w:eastAsia="Times New Roman" w:cs="Times New Roman"/>
                <w:color w:val="000000"/>
                <w:sz w:val="20"/>
                <w:szCs w:val="20"/>
                <w:lang w:eastAsia="fr-FR"/>
              </w:rPr>
              <w:t>Caubel</w:t>
            </w:r>
            <w:proofErr w:type="spellEnd"/>
            <w:r w:rsidRPr="007B2D78">
              <w:rPr>
                <w:rFonts w:eastAsia="Times New Roman" w:cs="Times New Roman"/>
                <w:color w:val="000000"/>
                <w:sz w:val="20"/>
                <w:szCs w:val="20"/>
                <w:lang w:eastAsia="fr-FR"/>
              </w:rPr>
              <w:t>)</w:t>
            </w:r>
          </w:p>
        </w:tc>
        <w:tc>
          <w:tcPr>
            <w:tcW w:w="1626" w:type="dxa"/>
            <w:gridSpan w:val="2"/>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rFonts w:eastAsia="Times New Roman" w:cs="Times New Roman"/>
                <w:b/>
                <w:bCs/>
                <w:color w:val="000000"/>
                <w:sz w:val="20"/>
                <w:szCs w:val="20"/>
                <w:lang w:eastAsia="fr-FR"/>
              </w:rPr>
            </w:pPr>
            <w:r w:rsidRPr="007B2D78">
              <w:rPr>
                <w:rFonts w:eastAsia="Times New Roman" w:cs="Times New Roman"/>
                <w:b/>
                <w:bCs/>
                <w:color w:val="000000"/>
                <w:sz w:val="20"/>
                <w:szCs w:val="20"/>
                <w:lang w:eastAsia="fr-FR"/>
              </w:rPr>
              <w:t xml:space="preserve">Ecole inclusive ? Quelle matrice de formation, pour les enseignants, qui réponde au nouveau </w:t>
            </w:r>
            <w:r w:rsidR="00EB3EA3" w:rsidRPr="007B2D78">
              <w:rPr>
                <w:rFonts w:eastAsia="Times New Roman" w:cs="Times New Roman"/>
                <w:b/>
                <w:bCs/>
                <w:color w:val="000000"/>
                <w:sz w:val="20"/>
                <w:szCs w:val="20"/>
                <w:lang w:eastAsia="fr-FR"/>
              </w:rPr>
              <w:t>paradigme</w:t>
            </w:r>
            <w:r w:rsidRPr="007B2D78">
              <w:rPr>
                <w:rFonts w:eastAsia="Times New Roman" w:cs="Times New Roman"/>
                <w:b/>
                <w:bCs/>
                <w:color w:val="000000"/>
                <w:sz w:val="20"/>
                <w:szCs w:val="20"/>
                <w:lang w:eastAsia="fr-FR"/>
              </w:rPr>
              <w:t xml:space="preserve"> d'une Ecole Pour Tous ?</w:t>
            </w:r>
          </w:p>
        </w:tc>
        <w:tc>
          <w:tcPr>
            <w:tcW w:w="1275" w:type="dxa"/>
            <w:tcBorders>
              <w:top w:val="single" w:sz="4" w:space="0" w:color="auto"/>
              <w:left w:val="nil"/>
              <w:bottom w:val="single" w:sz="4" w:space="0" w:color="auto"/>
              <w:right w:val="single" w:sz="4" w:space="0" w:color="auto"/>
            </w:tcBorders>
            <w:shd w:val="clear" w:color="auto" w:fill="auto"/>
            <w:noWrap/>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 xml:space="preserve">Charles </w:t>
            </w:r>
            <w:proofErr w:type="spellStart"/>
            <w:r w:rsidRPr="007B2D78">
              <w:rPr>
                <w:rFonts w:eastAsia="Times New Roman" w:cs="Times New Roman"/>
                <w:color w:val="000000"/>
                <w:sz w:val="20"/>
                <w:szCs w:val="20"/>
                <w:lang w:eastAsia="fr-FR"/>
              </w:rPr>
              <w:t>Gardou</w:t>
            </w:r>
            <w:proofErr w:type="spellEnd"/>
          </w:p>
        </w:tc>
        <w:tc>
          <w:tcPr>
            <w:tcW w:w="1415" w:type="dxa"/>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 xml:space="preserve">Thèses en préparation à </w:t>
            </w:r>
            <w:proofErr w:type="gramStart"/>
            <w:r w:rsidRPr="007B2D78">
              <w:rPr>
                <w:rFonts w:eastAsia="Times New Roman" w:cs="Times New Roman"/>
                <w:color w:val="000000"/>
                <w:sz w:val="20"/>
                <w:szCs w:val="20"/>
                <w:lang w:eastAsia="fr-FR"/>
              </w:rPr>
              <w:t>Lyon ,</w:t>
            </w:r>
            <w:proofErr w:type="gramEnd"/>
            <w:r w:rsidRPr="007B2D78">
              <w:rPr>
                <w:rFonts w:eastAsia="Times New Roman" w:cs="Times New Roman"/>
                <w:color w:val="000000"/>
                <w:sz w:val="20"/>
                <w:szCs w:val="20"/>
                <w:lang w:eastAsia="fr-FR"/>
              </w:rPr>
              <w:t xml:space="preserve"> dans le cadre de École doctorale Sciences de l'éducation, psychologie, information et communication (Lyon)</w:t>
            </w:r>
          </w:p>
        </w:tc>
        <w:tc>
          <w:tcPr>
            <w:tcW w:w="1317" w:type="dxa"/>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Projet de thèse en sciences e l'éducation</w:t>
            </w:r>
          </w:p>
        </w:tc>
        <w:tc>
          <w:tcPr>
            <w:tcW w:w="1276" w:type="dxa"/>
            <w:tcBorders>
              <w:top w:val="single" w:sz="4" w:space="0" w:color="auto"/>
              <w:left w:val="nil"/>
              <w:bottom w:val="single" w:sz="4" w:space="0" w:color="auto"/>
              <w:right w:val="single" w:sz="4" w:space="0" w:color="auto"/>
            </w:tcBorders>
            <w:shd w:val="clear" w:color="auto" w:fill="auto"/>
            <w:noWrap/>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depuis 2010</w:t>
            </w:r>
          </w:p>
        </w:tc>
      </w:tr>
      <w:tr w:rsidR="007B2D78" w:rsidRPr="007B2D78" w:rsidTr="00E941EC">
        <w:trPr>
          <w:trHeight w:val="1200"/>
        </w:trPr>
        <w:tc>
          <w:tcPr>
            <w:tcW w:w="2320" w:type="dxa"/>
            <w:tcBorders>
              <w:top w:val="single" w:sz="4" w:space="0" w:color="auto"/>
              <w:left w:val="single" w:sz="4" w:space="0" w:color="auto"/>
              <w:bottom w:val="single" w:sz="4" w:space="0" w:color="auto"/>
              <w:right w:val="single" w:sz="4" w:space="0" w:color="auto"/>
            </w:tcBorders>
            <w:shd w:val="clear" w:color="auto" w:fill="auto"/>
            <w:noWrap/>
          </w:tcPr>
          <w:p w:rsidR="007B2D78" w:rsidRPr="007B2D78" w:rsidRDefault="007B2D78" w:rsidP="007B2D78">
            <w:pPr>
              <w:jc w:val="both"/>
              <w:rPr>
                <w:sz w:val="20"/>
                <w:szCs w:val="20"/>
              </w:rPr>
            </w:pPr>
            <w:r w:rsidRPr="007B2D78">
              <w:rPr>
                <w:sz w:val="20"/>
                <w:szCs w:val="20"/>
              </w:rPr>
              <w:t>Esther Atlan</w:t>
            </w:r>
          </w:p>
        </w:tc>
        <w:tc>
          <w:tcPr>
            <w:tcW w:w="1626" w:type="dxa"/>
            <w:gridSpan w:val="2"/>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b/>
                <w:bCs/>
                <w:sz w:val="20"/>
                <w:szCs w:val="20"/>
              </w:rPr>
            </w:pPr>
            <w:r w:rsidRPr="007B2D78">
              <w:rPr>
                <w:b/>
                <w:bCs/>
                <w:sz w:val="20"/>
                <w:szCs w:val="20"/>
              </w:rPr>
              <w:t>Les conditions d’accès aux apprentissages des jeunes polyhandicapés</w:t>
            </w:r>
          </w:p>
        </w:tc>
        <w:tc>
          <w:tcPr>
            <w:tcW w:w="1275" w:type="dxa"/>
            <w:tcBorders>
              <w:top w:val="single" w:sz="4" w:space="0" w:color="auto"/>
              <w:left w:val="nil"/>
              <w:bottom w:val="single" w:sz="4" w:space="0" w:color="auto"/>
              <w:right w:val="single" w:sz="4" w:space="0" w:color="auto"/>
            </w:tcBorders>
            <w:shd w:val="clear" w:color="auto" w:fill="auto"/>
            <w:noWrap/>
          </w:tcPr>
          <w:p w:rsidR="007B2D78" w:rsidRPr="007B2D78" w:rsidRDefault="007B2D78" w:rsidP="007B2D78">
            <w:pPr>
              <w:jc w:val="both"/>
              <w:rPr>
                <w:sz w:val="20"/>
                <w:szCs w:val="20"/>
              </w:rPr>
            </w:pPr>
            <w:r w:rsidRPr="007B2D78">
              <w:rPr>
                <w:sz w:val="20"/>
                <w:szCs w:val="20"/>
              </w:rPr>
              <w:t xml:space="preserve"> Minna </w:t>
            </w:r>
            <w:proofErr w:type="spellStart"/>
            <w:r w:rsidRPr="007B2D78">
              <w:rPr>
                <w:sz w:val="20"/>
                <w:szCs w:val="20"/>
              </w:rPr>
              <w:t>Puustinen</w:t>
            </w:r>
            <w:proofErr w:type="spellEnd"/>
            <w:r w:rsidRPr="007B2D78">
              <w:rPr>
                <w:sz w:val="20"/>
                <w:szCs w:val="20"/>
              </w:rPr>
              <w:t xml:space="preserve"> et de Danièle </w:t>
            </w:r>
            <w:proofErr w:type="spellStart"/>
            <w:r w:rsidRPr="007B2D78">
              <w:rPr>
                <w:sz w:val="20"/>
                <w:szCs w:val="20"/>
              </w:rPr>
              <w:t>Toubert</w:t>
            </w:r>
            <w:proofErr w:type="spellEnd"/>
          </w:p>
        </w:tc>
        <w:tc>
          <w:tcPr>
            <w:tcW w:w="1415" w:type="dxa"/>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sz w:val="20"/>
                <w:szCs w:val="20"/>
              </w:rPr>
            </w:pPr>
            <w:r w:rsidRPr="007B2D78">
              <w:rPr>
                <w:sz w:val="20"/>
                <w:szCs w:val="20"/>
              </w:rPr>
              <w:t xml:space="preserve"> Paris </w:t>
            </w:r>
            <w:proofErr w:type="gramStart"/>
            <w:r w:rsidRPr="007B2D78">
              <w:rPr>
                <w:sz w:val="20"/>
                <w:szCs w:val="20"/>
              </w:rPr>
              <w:t>10 ,</w:t>
            </w:r>
            <w:proofErr w:type="gramEnd"/>
            <w:r w:rsidRPr="007B2D78">
              <w:rPr>
                <w:sz w:val="20"/>
                <w:szCs w:val="20"/>
              </w:rPr>
              <w:t xml:space="preserve"> dans le cadre de Ecole doctorale Connaissance, langage et modélisation (Nanterre) , en partenariat avec </w:t>
            </w:r>
            <w:proofErr w:type="spellStart"/>
            <w:r w:rsidRPr="007B2D78">
              <w:rPr>
                <w:sz w:val="20"/>
                <w:szCs w:val="20"/>
              </w:rPr>
              <w:t>Grhapes</w:t>
            </w:r>
            <w:proofErr w:type="spellEnd"/>
            <w:r w:rsidRPr="007B2D78">
              <w:rPr>
                <w:sz w:val="20"/>
                <w:szCs w:val="20"/>
              </w:rPr>
              <w:t>, Laboratoire (laboratoire)</w:t>
            </w:r>
          </w:p>
        </w:tc>
        <w:tc>
          <w:tcPr>
            <w:tcW w:w="1317" w:type="dxa"/>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sz w:val="20"/>
                <w:szCs w:val="20"/>
              </w:rPr>
            </w:pPr>
            <w:r w:rsidRPr="007B2D78">
              <w:rPr>
                <w:sz w:val="20"/>
                <w:szCs w:val="20"/>
              </w:rPr>
              <w:t>Projet de thèse en psychologie</w:t>
            </w:r>
          </w:p>
        </w:tc>
        <w:tc>
          <w:tcPr>
            <w:tcW w:w="1276" w:type="dxa"/>
            <w:tcBorders>
              <w:top w:val="single" w:sz="4" w:space="0" w:color="auto"/>
              <w:left w:val="nil"/>
              <w:bottom w:val="single" w:sz="4" w:space="0" w:color="auto"/>
              <w:right w:val="single" w:sz="4" w:space="0" w:color="auto"/>
            </w:tcBorders>
            <w:shd w:val="clear" w:color="auto" w:fill="auto"/>
            <w:noWrap/>
          </w:tcPr>
          <w:p w:rsidR="007B2D78" w:rsidRPr="007B2D78" w:rsidRDefault="007B2D78" w:rsidP="007B2D78">
            <w:pPr>
              <w:jc w:val="both"/>
              <w:rPr>
                <w:sz w:val="20"/>
                <w:szCs w:val="20"/>
              </w:rPr>
            </w:pPr>
            <w:r w:rsidRPr="007B2D78">
              <w:rPr>
                <w:sz w:val="20"/>
                <w:szCs w:val="20"/>
              </w:rPr>
              <w:t>En cours depuis 2014</w:t>
            </w:r>
          </w:p>
        </w:tc>
      </w:tr>
      <w:tr w:rsidR="007B2D78" w:rsidRPr="007B2D78" w:rsidTr="00E941EC">
        <w:trPr>
          <w:trHeight w:val="1200"/>
        </w:trPr>
        <w:tc>
          <w:tcPr>
            <w:tcW w:w="2320" w:type="dxa"/>
            <w:tcBorders>
              <w:top w:val="single" w:sz="4" w:space="0" w:color="auto"/>
              <w:left w:val="single" w:sz="4" w:space="0" w:color="auto"/>
              <w:bottom w:val="single" w:sz="4" w:space="0" w:color="auto"/>
              <w:right w:val="single" w:sz="4" w:space="0" w:color="auto"/>
            </w:tcBorders>
            <w:shd w:val="clear" w:color="auto" w:fill="auto"/>
            <w:noWrap/>
          </w:tcPr>
          <w:p w:rsidR="007B2D78" w:rsidRPr="007B2D78" w:rsidRDefault="007B2D78" w:rsidP="007B2D78">
            <w:pPr>
              <w:jc w:val="both"/>
              <w:rPr>
                <w:rFonts w:eastAsia="Times New Roman" w:cs="Times New Roman"/>
                <w:color w:val="000000"/>
                <w:sz w:val="20"/>
                <w:szCs w:val="20"/>
                <w:lang w:eastAsia="fr-FR"/>
              </w:rPr>
            </w:pPr>
            <w:proofErr w:type="spellStart"/>
            <w:r w:rsidRPr="007B2D78">
              <w:rPr>
                <w:rFonts w:eastAsia="Times New Roman" w:cs="Times New Roman"/>
                <w:color w:val="000000"/>
                <w:sz w:val="20"/>
                <w:szCs w:val="20"/>
                <w:lang w:eastAsia="fr-FR"/>
              </w:rPr>
              <w:t>Thania</w:t>
            </w:r>
            <w:proofErr w:type="spellEnd"/>
            <w:r w:rsidRPr="007B2D78">
              <w:rPr>
                <w:rFonts w:eastAsia="Times New Roman" w:cs="Times New Roman"/>
                <w:color w:val="000000"/>
                <w:sz w:val="20"/>
                <w:szCs w:val="20"/>
                <w:lang w:eastAsia="fr-FR"/>
              </w:rPr>
              <w:t xml:space="preserve"> Corbeil</w:t>
            </w:r>
          </w:p>
        </w:tc>
        <w:tc>
          <w:tcPr>
            <w:tcW w:w="1626" w:type="dxa"/>
            <w:gridSpan w:val="2"/>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rFonts w:eastAsia="Times New Roman" w:cs="Times New Roman"/>
                <w:b/>
                <w:bCs/>
                <w:sz w:val="20"/>
                <w:szCs w:val="20"/>
                <w:lang w:eastAsia="fr-FR"/>
              </w:rPr>
            </w:pPr>
            <w:r w:rsidRPr="007B2D78">
              <w:rPr>
                <w:rFonts w:eastAsia="Times New Roman" w:cs="Times New Roman"/>
                <w:b/>
                <w:bCs/>
                <w:sz w:val="20"/>
                <w:szCs w:val="20"/>
                <w:lang w:eastAsia="fr-FR"/>
              </w:rPr>
              <w:t>Relever le pari de l'éducabilité pour l'élève polyhandicapé: l'émergence d'un accompagnement</w:t>
            </w:r>
          </w:p>
        </w:tc>
        <w:tc>
          <w:tcPr>
            <w:tcW w:w="1275" w:type="dxa"/>
            <w:tcBorders>
              <w:top w:val="single" w:sz="4" w:space="0" w:color="auto"/>
              <w:left w:val="nil"/>
              <w:bottom w:val="single" w:sz="4" w:space="0" w:color="auto"/>
              <w:right w:val="single" w:sz="4" w:space="0" w:color="auto"/>
            </w:tcBorders>
            <w:shd w:val="clear" w:color="auto" w:fill="auto"/>
            <w:noWrap/>
          </w:tcPr>
          <w:p w:rsidR="007B2D78" w:rsidRPr="007B2D78" w:rsidRDefault="007B2D78" w:rsidP="007B2D78">
            <w:pPr>
              <w:jc w:val="both"/>
              <w:rPr>
                <w:rFonts w:eastAsia="Times New Roman" w:cs="Times New Roman"/>
                <w:color w:val="000000"/>
                <w:sz w:val="20"/>
                <w:szCs w:val="20"/>
                <w:lang w:val="en-US" w:eastAsia="fr-FR"/>
              </w:rPr>
            </w:pPr>
            <w:r w:rsidRPr="007B2D78">
              <w:rPr>
                <w:rFonts w:eastAsia="Times New Roman" w:cs="Times New Roman"/>
                <w:color w:val="000000"/>
                <w:sz w:val="20"/>
                <w:szCs w:val="20"/>
                <w:lang w:val="en-US" w:eastAsia="fr-FR"/>
              </w:rPr>
              <w:t>Denise Normand-</w:t>
            </w:r>
            <w:proofErr w:type="spellStart"/>
            <w:r w:rsidRPr="007B2D78">
              <w:rPr>
                <w:rFonts w:eastAsia="Times New Roman" w:cs="Times New Roman"/>
                <w:color w:val="000000"/>
                <w:sz w:val="20"/>
                <w:szCs w:val="20"/>
                <w:lang w:val="en-US" w:eastAsia="fr-FR"/>
              </w:rPr>
              <w:t>Guérette</w:t>
            </w:r>
            <w:proofErr w:type="spellEnd"/>
            <w:r w:rsidRPr="007B2D78">
              <w:rPr>
                <w:rFonts w:eastAsia="Times New Roman" w:cs="Times New Roman"/>
                <w:color w:val="000000"/>
                <w:sz w:val="20"/>
                <w:szCs w:val="20"/>
                <w:lang w:val="en-US" w:eastAsia="fr-FR"/>
              </w:rPr>
              <w:br/>
              <w:t>co-</w:t>
            </w:r>
            <w:proofErr w:type="spellStart"/>
            <w:r w:rsidRPr="007B2D78">
              <w:rPr>
                <w:rFonts w:eastAsia="Times New Roman" w:cs="Times New Roman"/>
                <w:color w:val="000000"/>
                <w:sz w:val="20"/>
                <w:szCs w:val="20"/>
                <w:lang w:val="en-US" w:eastAsia="fr-FR"/>
              </w:rPr>
              <w:t>dir</w:t>
            </w:r>
            <w:proofErr w:type="spellEnd"/>
            <w:r w:rsidRPr="007B2D78">
              <w:rPr>
                <w:rFonts w:eastAsia="Times New Roman" w:cs="Times New Roman"/>
                <w:color w:val="000000"/>
                <w:sz w:val="20"/>
                <w:szCs w:val="20"/>
                <w:lang w:val="en-US" w:eastAsia="fr-FR"/>
              </w:rPr>
              <w:t xml:space="preserve"> : Hélène </w:t>
            </w:r>
            <w:proofErr w:type="spellStart"/>
            <w:r w:rsidRPr="007B2D78">
              <w:rPr>
                <w:rFonts w:eastAsia="Times New Roman" w:cs="Times New Roman"/>
                <w:color w:val="000000"/>
                <w:sz w:val="20"/>
                <w:szCs w:val="20"/>
                <w:lang w:val="en-US" w:eastAsia="fr-FR"/>
              </w:rPr>
              <w:t>Larouche</w:t>
            </w:r>
            <w:proofErr w:type="spellEnd"/>
          </w:p>
        </w:tc>
        <w:tc>
          <w:tcPr>
            <w:tcW w:w="1415" w:type="dxa"/>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Université du Québec à Montréal</w:t>
            </w:r>
          </w:p>
        </w:tc>
        <w:tc>
          <w:tcPr>
            <w:tcW w:w="1317" w:type="dxa"/>
            <w:tcBorders>
              <w:top w:val="single" w:sz="4" w:space="0" w:color="auto"/>
              <w:left w:val="nil"/>
              <w:bottom w:val="single" w:sz="4" w:space="0" w:color="auto"/>
              <w:right w:val="single" w:sz="4" w:space="0" w:color="auto"/>
            </w:tcBorders>
            <w:shd w:val="clear" w:color="auto" w:fill="auto"/>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Doctorat en éducation</w:t>
            </w:r>
          </w:p>
        </w:tc>
        <w:tc>
          <w:tcPr>
            <w:tcW w:w="1276" w:type="dxa"/>
            <w:tcBorders>
              <w:top w:val="single" w:sz="4" w:space="0" w:color="auto"/>
              <w:left w:val="nil"/>
              <w:bottom w:val="single" w:sz="4" w:space="0" w:color="auto"/>
              <w:right w:val="single" w:sz="4" w:space="0" w:color="auto"/>
            </w:tcBorders>
            <w:shd w:val="clear" w:color="auto" w:fill="auto"/>
            <w:noWrap/>
          </w:tcPr>
          <w:p w:rsidR="007B2D78" w:rsidRPr="007B2D78" w:rsidRDefault="007B2D78" w:rsidP="007B2D78">
            <w:pPr>
              <w:jc w:val="both"/>
              <w:rPr>
                <w:rFonts w:eastAsia="Times New Roman" w:cs="Times New Roman"/>
                <w:color w:val="000000"/>
                <w:sz w:val="20"/>
                <w:szCs w:val="20"/>
                <w:lang w:eastAsia="fr-FR"/>
              </w:rPr>
            </w:pPr>
            <w:r w:rsidRPr="007B2D78">
              <w:rPr>
                <w:rFonts w:eastAsia="Times New Roman" w:cs="Times New Roman"/>
                <w:color w:val="000000"/>
                <w:sz w:val="20"/>
                <w:szCs w:val="20"/>
                <w:lang w:eastAsia="fr-FR"/>
              </w:rPr>
              <w:t>2016</w:t>
            </w:r>
          </w:p>
        </w:tc>
      </w:tr>
    </w:tbl>
    <w:p w:rsidR="007B2D78" w:rsidRPr="007B2D78" w:rsidRDefault="007B2D78" w:rsidP="007B2D78">
      <w:pPr>
        <w:jc w:val="both"/>
      </w:pPr>
    </w:p>
    <w:p w:rsidR="007B2D78" w:rsidRDefault="007B2D78" w:rsidP="00735631">
      <w:pPr>
        <w:jc w:val="both"/>
        <w:rPr>
          <w:sz w:val="18"/>
          <w:szCs w:val="18"/>
        </w:rPr>
      </w:pPr>
    </w:p>
    <w:sectPr w:rsidR="007B2D78" w:rsidSect="005E178D">
      <w:headerReference w:type="default" r:id="rId45"/>
      <w:footerReference w:type="default" r:id="rId46"/>
      <w:headerReference w:type="first" r:id="rId4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BC4" w:rsidRDefault="00D23BC4" w:rsidP="00CB21F0">
      <w:r>
        <w:separator/>
      </w:r>
    </w:p>
  </w:endnote>
  <w:endnote w:type="continuationSeparator" w:id="0">
    <w:p w:rsidR="00D23BC4" w:rsidRDefault="00D23BC4" w:rsidP="00CB2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ungsuhChe">
    <w:panose1 w:val="02030609000101010101"/>
    <w:charset w:val="81"/>
    <w:family w:val="modern"/>
    <w:pitch w:val="fixed"/>
    <w:sig w:usb0="B00002AF" w:usb1="69D77CFB" w:usb2="00000030" w:usb3="00000000" w:csb0="0008009F" w:csb1="00000000"/>
  </w:font>
  <w:font w:name="Aharoni">
    <w:panose1 w:val="02010803020104030203"/>
    <w:charset w:val="B1"/>
    <w:family w:val="auto"/>
    <w:pitch w:val="variable"/>
    <w:sig w:usb0="00000801" w:usb1="00000000" w:usb2="00000000" w:usb3="00000000" w:csb0="00000020" w:csb1="00000000"/>
  </w:font>
  <w:font w:name="Baskerville Old Face">
    <w:panose1 w:val="020206020805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UnicodeMS">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5365513"/>
      <w:docPartObj>
        <w:docPartGallery w:val="Page Numbers (Bottom of Page)"/>
        <w:docPartUnique/>
      </w:docPartObj>
    </w:sdtPr>
    <w:sdtEndPr/>
    <w:sdtContent>
      <w:p w:rsidR="00D23BC4" w:rsidRDefault="00D23BC4">
        <w:pPr>
          <w:pStyle w:val="Pieddepage"/>
        </w:pPr>
        <w:r>
          <w:rPr>
            <w:noProof/>
            <w:lang w:eastAsia="fr-FR"/>
          </w:rPr>
          <mc:AlternateContent>
            <mc:Choice Requires="wps">
              <w:drawing>
                <wp:anchor distT="0" distB="0" distL="114300" distR="114300" simplePos="0" relativeHeight="251659264" behindDoc="0" locked="0" layoutInCell="1" allowOverlap="1" wp14:anchorId="686A1CDA" wp14:editId="49E1C9FC">
                  <wp:simplePos x="0" y="0"/>
                  <wp:positionH relativeFrom="rightMargin">
                    <wp:align>center</wp:align>
                  </wp:positionH>
                  <wp:positionV relativeFrom="bottomMargin">
                    <wp:align>center</wp:align>
                  </wp:positionV>
                  <wp:extent cx="419100" cy="409575"/>
                  <wp:effectExtent l="0" t="0" r="19050" b="28575"/>
                  <wp:wrapNone/>
                  <wp:docPr id="605"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19100" cy="4095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D23BC4" w:rsidRPr="00655D30" w:rsidRDefault="00D23BC4" w:rsidP="00655D30">
                              <w:pPr>
                                <w:pStyle w:val="Pieddepage"/>
                                <w:jc w:val="center"/>
                                <w:rPr>
                                  <w:color w:val="4F81BD" w:themeColor="accent1"/>
                                  <w:sz w:val="18"/>
                                  <w:szCs w:val="18"/>
                                </w:rPr>
                              </w:pPr>
                              <w:r w:rsidRPr="00655D30">
                                <w:rPr>
                                  <w:sz w:val="18"/>
                                  <w:szCs w:val="18"/>
                                </w:rPr>
                                <w:fldChar w:fldCharType="begin"/>
                              </w:r>
                              <w:r w:rsidRPr="00655D30">
                                <w:rPr>
                                  <w:sz w:val="18"/>
                                  <w:szCs w:val="18"/>
                                </w:rPr>
                                <w:instrText>PAGE  \* MERGEFORMAT</w:instrText>
                              </w:r>
                              <w:r w:rsidRPr="00655D30">
                                <w:rPr>
                                  <w:sz w:val="18"/>
                                  <w:szCs w:val="18"/>
                                </w:rPr>
                                <w:fldChar w:fldCharType="separate"/>
                              </w:r>
                              <w:r w:rsidR="005E178D" w:rsidRPr="005E178D">
                                <w:rPr>
                                  <w:noProof/>
                                  <w:color w:val="4F81BD" w:themeColor="accent1"/>
                                  <w:sz w:val="18"/>
                                  <w:szCs w:val="18"/>
                                </w:rPr>
                                <w:t>2</w:t>
                              </w:r>
                              <w:r w:rsidRPr="00655D30">
                                <w:rPr>
                                  <w:color w:val="4F81BD" w:themeColor="accent1"/>
                                  <w:sz w:val="18"/>
                                  <w:szCs w:val="18"/>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Ellipse 6" o:spid="_x0000_s1026" style="position:absolute;margin-left:0;margin-top:0;width:33pt;height:32.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Rl8ggIAAAcFAAAOAAAAZHJzL2Uyb0RvYy54bWysVNuO2yAQfa/Uf0C8Z22nTjax1llFdtJW&#10;6mWlbT+AAI5RMVAgcbZV/70DdrK73Zeqah7IYJgzc2bOcHN76iQ6cuuEViXOrlKMuKKaCbUv8dcv&#10;28kCI+eJYkRqxUv8wB2+Xb1+ddObgk91qyXjFgGIckVvStx6b4okcbTlHXFX2nAFh422HfGwtfuE&#10;WdIDeieTaZrOk15bZqym3Dn4Wg+HeBXxm4ZT/7lpHPdIlhhy83G1cd2FNVndkGJviWkFHdMg/5BF&#10;R4SCoBeomniCDla8gOoEtdrpxl9R3SW6aQTlkQOwydI/2Ny3xPDIBYrjzKVM7v/B0k/HO4sEK/E8&#10;nWGkSAdN2kgpjONoHsrTG1fArXtzZwNBZz5o+s0hpauWqD1fW6v7lhMGSWXhfvLMIWwcuKJd/1Ez&#10;wCYHr2OlTo3tkNXQkSxdpOGHUQNx3wWcEAmKg06xUw+XTvGTRxQ+5tkyCw4UjvJ0ObuexdCkCKjB&#10;2Vjn33LdoWCUmA+MIi45fnA+JPp4K3govRVSRj1IhXrIYnoNISJnLQULp3Fj97tKWnQkIKl1XWX1&#10;coztnl6z+qBYRAvF2Yy2J0IONkSXKuABJchntAbN/Fymy81is8gn+XS+meRpXU/W2yqfzLfZ9ax+&#10;U1dVnf0KqWV50QrGuArZnfWb5X+nj3GSBuVdFPyMhXtKtkpnaV6/JJs8TyNWFlid/yO7qIoghEFQ&#10;/rQ7QXGCOnaaPYA+ohKgo/CWQL9abX9g1MNclth9PxDLMZLvFWgsDPHZsGdjdzaIouBaYuotRsOm&#10;8sO4H4wV+zbILfZU6TUosRFRCY95jPqFaYvpjy9DGOen+3jr8f1a/QYAAP//AwBQSwMEFAAGAAgA&#10;AAAhAOpvWNfYAAAAAwEAAA8AAABkcnMvZG93bnJldi54bWxMj0FPwzAMhe9I/IfISNxYCoyCStMJ&#10;TQPEYQfGfoDXmLZq4lRNtpZ/j+ECF1tPz3r+XrmavVMnGmMX2MD1IgNFXAfbcWNg//F89QAqJmSL&#10;LjAZ+KIIq+r8rMTChonf6bRLjZIQjgUaaFMaCq1j3ZLHuAgDsXifYfSYRI6NtiNOEu6dvsmyXHvs&#10;WD60ONC6pbrfHb2BTZ8Ht+33L9M6e5s3eH+7DNOrMZcX89MjqERz+juGH3xBh0qYDuHINipnQIqk&#10;3ylenos6yF7ega5K/Z+9+gYAAP//AwBQSwECLQAUAAYACAAAACEAtoM4kv4AAADhAQAAEwAAAAAA&#10;AAAAAAAAAAAAAAAAW0NvbnRlbnRfVHlwZXNdLnhtbFBLAQItABQABgAIAAAAIQA4/SH/1gAAAJQB&#10;AAALAAAAAAAAAAAAAAAAAC8BAABfcmVscy8ucmVsc1BLAQItABQABgAIAAAAIQDIlRl8ggIAAAcF&#10;AAAOAAAAAAAAAAAAAAAAAC4CAABkcnMvZTJvRG9jLnhtbFBLAQItABQABgAIAAAAIQDqb1jX2AAA&#10;AAMBAAAPAAAAAAAAAAAAAAAAANwEAABkcnMvZG93bnJldi54bWxQSwUGAAAAAAQABADzAAAA4QUA&#10;AAAA&#10;" filled="f" fillcolor="#c0504d" strokecolor="#adc1d9" strokeweight="1pt">
                  <v:textbox inset="0,0,0,0">
                    <w:txbxContent>
                      <w:p w:rsidR="00D23BC4" w:rsidRPr="00655D30" w:rsidRDefault="00D23BC4" w:rsidP="00655D30">
                        <w:pPr>
                          <w:pStyle w:val="Pieddepage"/>
                          <w:jc w:val="center"/>
                          <w:rPr>
                            <w:color w:val="4F81BD" w:themeColor="accent1"/>
                            <w:sz w:val="18"/>
                            <w:szCs w:val="18"/>
                          </w:rPr>
                        </w:pPr>
                        <w:r w:rsidRPr="00655D30">
                          <w:rPr>
                            <w:sz w:val="18"/>
                            <w:szCs w:val="18"/>
                          </w:rPr>
                          <w:fldChar w:fldCharType="begin"/>
                        </w:r>
                        <w:r w:rsidRPr="00655D30">
                          <w:rPr>
                            <w:sz w:val="18"/>
                            <w:szCs w:val="18"/>
                          </w:rPr>
                          <w:instrText>PAGE  \* MERGEFORMAT</w:instrText>
                        </w:r>
                        <w:r w:rsidRPr="00655D30">
                          <w:rPr>
                            <w:sz w:val="18"/>
                            <w:szCs w:val="18"/>
                          </w:rPr>
                          <w:fldChar w:fldCharType="separate"/>
                        </w:r>
                        <w:r w:rsidR="005E178D" w:rsidRPr="005E178D">
                          <w:rPr>
                            <w:noProof/>
                            <w:color w:val="4F81BD" w:themeColor="accent1"/>
                            <w:sz w:val="18"/>
                            <w:szCs w:val="18"/>
                          </w:rPr>
                          <w:t>2</w:t>
                        </w:r>
                        <w:r w:rsidRPr="00655D30">
                          <w:rPr>
                            <w:color w:val="4F81BD" w:themeColor="accent1"/>
                            <w:sz w:val="18"/>
                            <w:szCs w:val="18"/>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BC4" w:rsidRDefault="00D23BC4" w:rsidP="00CB21F0">
      <w:r>
        <w:separator/>
      </w:r>
    </w:p>
  </w:footnote>
  <w:footnote w:type="continuationSeparator" w:id="0">
    <w:p w:rsidR="00D23BC4" w:rsidRDefault="00D23BC4" w:rsidP="00CB21F0">
      <w:r>
        <w:continuationSeparator/>
      </w:r>
    </w:p>
  </w:footnote>
  <w:footnote w:id="1">
    <w:p w:rsidR="00D23BC4" w:rsidRDefault="00D23BC4" w:rsidP="00C32045">
      <w:pPr>
        <w:pStyle w:val="Notedebasdepage"/>
        <w:jc w:val="both"/>
      </w:pPr>
      <w:r>
        <w:rPr>
          <w:rStyle w:val="Appelnotedebasdep"/>
        </w:rPr>
        <w:footnoteRef/>
      </w:r>
      <w:r>
        <w:t xml:space="preserve"> </w:t>
      </w:r>
      <w:r w:rsidRPr="00C32045">
        <w:rPr>
          <w:sz w:val="18"/>
          <w:szCs w:val="18"/>
        </w:rPr>
        <w:t>CHESSEP (Communication, Handicap complexe : Evaluer, Situer, S’adapter, Elaborer un Projet individualisé)/DICO PERSO est un dispositif développé par Dominique Crunelle en partenariat avec des établissements de l’URAPEI du Nord-Pas-de-Calais et l’AFSA (l’Association Française du Syndrome d’</w:t>
      </w:r>
      <w:proofErr w:type="spellStart"/>
      <w:r w:rsidRPr="00C32045">
        <w:rPr>
          <w:sz w:val="18"/>
          <w:szCs w:val="18"/>
        </w:rPr>
        <w:t>Angelman</w:t>
      </w:r>
      <w:proofErr w:type="spellEnd"/>
      <w:r w:rsidRPr="00C32045">
        <w:rPr>
          <w:sz w:val="18"/>
          <w:szCs w:val="18"/>
        </w:rPr>
        <w:t>). Il s’adresse aux personnes ayant un faible accès au symbolisme.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78D" w:rsidRDefault="005E178D">
    <w:pPr>
      <w:pStyle w:val="En-tte"/>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78D" w:rsidRDefault="005E178D">
    <w:pPr>
      <w:pStyle w:val="En-tte"/>
    </w:pPr>
    <w:r>
      <w:tab/>
    </w:r>
    <w:r>
      <w:tab/>
    </w:r>
    <w:r>
      <w:rPr>
        <w:noProof/>
        <w:lang w:eastAsia="fr-FR"/>
      </w:rPr>
      <w:drawing>
        <wp:inline distT="0" distB="0" distL="0" distR="0" wp14:anchorId="2C0AEF88" wp14:editId="3A940C73">
          <wp:extent cx="2114550" cy="1158466"/>
          <wp:effectExtent l="0" t="0" r="0" b="3810"/>
          <wp:docPr id="1" name="Image 1" descr="D:\Documents de cmarqu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 de cmarquet\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1158466"/>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56C9"/>
      </v:shape>
    </w:pict>
  </w:numPicBullet>
  <w:abstractNum w:abstractNumId="0">
    <w:nsid w:val="07502FBF"/>
    <w:multiLevelType w:val="hybridMultilevel"/>
    <w:tmpl w:val="C4D22962"/>
    <w:lvl w:ilvl="0" w:tplc="1E2256BA">
      <w:start w:val="1"/>
      <w:numFmt w:val="bullet"/>
      <w:lvlText w:val=""/>
      <w:lvlJc w:val="left"/>
      <w:pPr>
        <w:ind w:left="720" w:hanging="360"/>
      </w:pPr>
      <w:rPr>
        <w:rFonts w:ascii="Wingdings 3" w:hAnsi="Wingdings 3"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A8559A5"/>
    <w:multiLevelType w:val="hybridMultilevel"/>
    <w:tmpl w:val="078A901C"/>
    <w:lvl w:ilvl="0" w:tplc="95BCBC6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60521C"/>
    <w:multiLevelType w:val="hybridMultilevel"/>
    <w:tmpl w:val="C8E0C4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351AA0"/>
    <w:multiLevelType w:val="hybridMultilevel"/>
    <w:tmpl w:val="5B7298D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03C0C1A"/>
    <w:multiLevelType w:val="hybridMultilevel"/>
    <w:tmpl w:val="222C76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511"/>
    <w:rsid w:val="000177B3"/>
    <w:rsid w:val="00032AD7"/>
    <w:rsid w:val="00036926"/>
    <w:rsid w:val="00072E62"/>
    <w:rsid w:val="000821AE"/>
    <w:rsid w:val="0008402E"/>
    <w:rsid w:val="0009333A"/>
    <w:rsid w:val="000B62C5"/>
    <w:rsid w:val="000D2383"/>
    <w:rsid w:val="000E02FE"/>
    <w:rsid w:val="000E52D5"/>
    <w:rsid w:val="0011049A"/>
    <w:rsid w:val="001473CC"/>
    <w:rsid w:val="00154D18"/>
    <w:rsid w:val="00172DB6"/>
    <w:rsid w:val="00176977"/>
    <w:rsid w:val="00181A03"/>
    <w:rsid w:val="001D4E05"/>
    <w:rsid w:val="001E345B"/>
    <w:rsid w:val="001E5E67"/>
    <w:rsid w:val="002432E2"/>
    <w:rsid w:val="00270EAB"/>
    <w:rsid w:val="00271D55"/>
    <w:rsid w:val="002A2220"/>
    <w:rsid w:val="002B4D35"/>
    <w:rsid w:val="002C795B"/>
    <w:rsid w:val="002D2125"/>
    <w:rsid w:val="002F787A"/>
    <w:rsid w:val="00357A32"/>
    <w:rsid w:val="0037797E"/>
    <w:rsid w:val="00381DFF"/>
    <w:rsid w:val="00386FE8"/>
    <w:rsid w:val="003A6A4A"/>
    <w:rsid w:val="003A7F90"/>
    <w:rsid w:val="003F01B6"/>
    <w:rsid w:val="003F1389"/>
    <w:rsid w:val="00403383"/>
    <w:rsid w:val="00404FDA"/>
    <w:rsid w:val="004147E2"/>
    <w:rsid w:val="004206E8"/>
    <w:rsid w:val="004449C8"/>
    <w:rsid w:val="004466D0"/>
    <w:rsid w:val="004477E0"/>
    <w:rsid w:val="00472C67"/>
    <w:rsid w:val="00476FAC"/>
    <w:rsid w:val="004A11CE"/>
    <w:rsid w:val="004A20EF"/>
    <w:rsid w:val="004C046E"/>
    <w:rsid w:val="004C2A6B"/>
    <w:rsid w:val="004C3AFD"/>
    <w:rsid w:val="00510BBE"/>
    <w:rsid w:val="00511747"/>
    <w:rsid w:val="00513030"/>
    <w:rsid w:val="005150CC"/>
    <w:rsid w:val="00521A58"/>
    <w:rsid w:val="0052611B"/>
    <w:rsid w:val="005267C2"/>
    <w:rsid w:val="00531495"/>
    <w:rsid w:val="005617D0"/>
    <w:rsid w:val="005767B2"/>
    <w:rsid w:val="00587444"/>
    <w:rsid w:val="00590BCF"/>
    <w:rsid w:val="005937AA"/>
    <w:rsid w:val="005B213F"/>
    <w:rsid w:val="005D08E9"/>
    <w:rsid w:val="005E178D"/>
    <w:rsid w:val="005E486A"/>
    <w:rsid w:val="005F31BF"/>
    <w:rsid w:val="00617C0F"/>
    <w:rsid w:val="00631B11"/>
    <w:rsid w:val="00655D30"/>
    <w:rsid w:val="00657E8A"/>
    <w:rsid w:val="0066468E"/>
    <w:rsid w:val="00675C59"/>
    <w:rsid w:val="00676309"/>
    <w:rsid w:val="00681D1B"/>
    <w:rsid w:val="006833EA"/>
    <w:rsid w:val="00686294"/>
    <w:rsid w:val="00686DBC"/>
    <w:rsid w:val="0068707C"/>
    <w:rsid w:val="006877CA"/>
    <w:rsid w:val="00696DDF"/>
    <w:rsid w:val="006A1020"/>
    <w:rsid w:val="006A654D"/>
    <w:rsid w:val="006D3A7B"/>
    <w:rsid w:val="006D6CAA"/>
    <w:rsid w:val="006E0C53"/>
    <w:rsid w:val="006F7BCF"/>
    <w:rsid w:val="00717770"/>
    <w:rsid w:val="00717CEF"/>
    <w:rsid w:val="007258D5"/>
    <w:rsid w:val="00734382"/>
    <w:rsid w:val="00735631"/>
    <w:rsid w:val="007746BC"/>
    <w:rsid w:val="0078189C"/>
    <w:rsid w:val="007B1C84"/>
    <w:rsid w:val="007B2D78"/>
    <w:rsid w:val="007C4934"/>
    <w:rsid w:val="007D0923"/>
    <w:rsid w:val="007D381F"/>
    <w:rsid w:val="007D6D21"/>
    <w:rsid w:val="007E694A"/>
    <w:rsid w:val="007F5409"/>
    <w:rsid w:val="00803C1A"/>
    <w:rsid w:val="00816B5D"/>
    <w:rsid w:val="00817859"/>
    <w:rsid w:val="00844AF4"/>
    <w:rsid w:val="008466C9"/>
    <w:rsid w:val="008615F8"/>
    <w:rsid w:val="008A3AB6"/>
    <w:rsid w:val="008C2778"/>
    <w:rsid w:val="008C3CA3"/>
    <w:rsid w:val="008D4560"/>
    <w:rsid w:val="008E1727"/>
    <w:rsid w:val="008F7607"/>
    <w:rsid w:val="00902F85"/>
    <w:rsid w:val="00913371"/>
    <w:rsid w:val="0092264D"/>
    <w:rsid w:val="0092378F"/>
    <w:rsid w:val="009608CF"/>
    <w:rsid w:val="00980C9A"/>
    <w:rsid w:val="009875DE"/>
    <w:rsid w:val="009958EB"/>
    <w:rsid w:val="009A0A24"/>
    <w:rsid w:val="009A1F02"/>
    <w:rsid w:val="009A3C9A"/>
    <w:rsid w:val="009B4AD2"/>
    <w:rsid w:val="009C3E3B"/>
    <w:rsid w:val="009C689E"/>
    <w:rsid w:val="00A04B12"/>
    <w:rsid w:val="00A10D12"/>
    <w:rsid w:val="00A155A6"/>
    <w:rsid w:val="00A1565B"/>
    <w:rsid w:val="00A17ABC"/>
    <w:rsid w:val="00A42129"/>
    <w:rsid w:val="00A456CA"/>
    <w:rsid w:val="00A725E9"/>
    <w:rsid w:val="00A84725"/>
    <w:rsid w:val="00A9372A"/>
    <w:rsid w:val="00AB6D9E"/>
    <w:rsid w:val="00AD272B"/>
    <w:rsid w:val="00AD40B3"/>
    <w:rsid w:val="00AD4F84"/>
    <w:rsid w:val="00AE1B73"/>
    <w:rsid w:val="00AE6115"/>
    <w:rsid w:val="00AF62BC"/>
    <w:rsid w:val="00B01638"/>
    <w:rsid w:val="00B26384"/>
    <w:rsid w:val="00B422E3"/>
    <w:rsid w:val="00B45F4A"/>
    <w:rsid w:val="00B55683"/>
    <w:rsid w:val="00B84545"/>
    <w:rsid w:val="00B9356D"/>
    <w:rsid w:val="00B94B1E"/>
    <w:rsid w:val="00BC1A80"/>
    <w:rsid w:val="00BD0B7F"/>
    <w:rsid w:val="00BD415F"/>
    <w:rsid w:val="00BF170E"/>
    <w:rsid w:val="00BF73A4"/>
    <w:rsid w:val="00C24915"/>
    <w:rsid w:val="00C27511"/>
    <w:rsid w:val="00C27F22"/>
    <w:rsid w:val="00C32045"/>
    <w:rsid w:val="00C41B2C"/>
    <w:rsid w:val="00C41D13"/>
    <w:rsid w:val="00C561B1"/>
    <w:rsid w:val="00C61096"/>
    <w:rsid w:val="00C66E25"/>
    <w:rsid w:val="00C736A0"/>
    <w:rsid w:val="00CA4D32"/>
    <w:rsid w:val="00CB21F0"/>
    <w:rsid w:val="00CC2ABC"/>
    <w:rsid w:val="00D057FC"/>
    <w:rsid w:val="00D211A1"/>
    <w:rsid w:val="00D23BC4"/>
    <w:rsid w:val="00D5166F"/>
    <w:rsid w:val="00D52D77"/>
    <w:rsid w:val="00D541A2"/>
    <w:rsid w:val="00D7481A"/>
    <w:rsid w:val="00D77E7C"/>
    <w:rsid w:val="00D93694"/>
    <w:rsid w:val="00DA3596"/>
    <w:rsid w:val="00DA56D1"/>
    <w:rsid w:val="00DB54B9"/>
    <w:rsid w:val="00DE1A84"/>
    <w:rsid w:val="00DE3351"/>
    <w:rsid w:val="00DF20D2"/>
    <w:rsid w:val="00E26556"/>
    <w:rsid w:val="00E30ADC"/>
    <w:rsid w:val="00E323DA"/>
    <w:rsid w:val="00E33DA0"/>
    <w:rsid w:val="00E46A7A"/>
    <w:rsid w:val="00E6336E"/>
    <w:rsid w:val="00E747DF"/>
    <w:rsid w:val="00E91D32"/>
    <w:rsid w:val="00EA4734"/>
    <w:rsid w:val="00EB3EA3"/>
    <w:rsid w:val="00EC55E3"/>
    <w:rsid w:val="00ED3852"/>
    <w:rsid w:val="00EE5D5A"/>
    <w:rsid w:val="00EF1A16"/>
    <w:rsid w:val="00EF1D9D"/>
    <w:rsid w:val="00F02FB3"/>
    <w:rsid w:val="00F06D45"/>
    <w:rsid w:val="00F30E45"/>
    <w:rsid w:val="00F44EE5"/>
    <w:rsid w:val="00F565D7"/>
    <w:rsid w:val="00F86875"/>
    <w:rsid w:val="00F92D64"/>
    <w:rsid w:val="00F934E0"/>
    <w:rsid w:val="00FB644A"/>
    <w:rsid w:val="00FC599B"/>
    <w:rsid w:val="00FC5A36"/>
    <w:rsid w:val="00FC6C4A"/>
    <w:rsid w:val="00FC6EB6"/>
    <w:rsid w:val="00FE1E7F"/>
    <w:rsid w:val="00FF5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3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541A2"/>
    <w:rPr>
      <w:color w:val="0000FF" w:themeColor="hyperlink"/>
      <w:u w:val="single"/>
    </w:rPr>
  </w:style>
  <w:style w:type="paragraph" w:styleId="Paragraphedeliste">
    <w:name w:val="List Paragraph"/>
    <w:basedOn w:val="Normal"/>
    <w:uiPriority w:val="34"/>
    <w:qFormat/>
    <w:rsid w:val="00BF73A4"/>
    <w:pPr>
      <w:ind w:left="720"/>
      <w:contextualSpacing/>
    </w:pPr>
  </w:style>
  <w:style w:type="paragraph" w:styleId="En-tte">
    <w:name w:val="header"/>
    <w:basedOn w:val="Normal"/>
    <w:link w:val="En-tteCar"/>
    <w:uiPriority w:val="99"/>
    <w:unhideWhenUsed/>
    <w:rsid w:val="00CB21F0"/>
    <w:pPr>
      <w:tabs>
        <w:tab w:val="center" w:pos="4536"/>
        <w:tab w:val="right" w:pos="9072"/>
      </w:tabs>
    </w:pPr>
  </w:style>
  <w:style w:type="character" w:customStyle="1" w:styleId="En-tteCar">
    <w:name w:val="En-tête Car"/>
    <w:basedOn w:val="Policepardfaut"/>
    <w:link w:val="En-tte"/>
    <w:uiPriority w:val="99"/>
    <w:rsid w:val="00CB21F0"/>
  </w:style>
  <w:style w:type="paragraph" w:styleId="Pieddepage">
    <w:name w:val="footer"/>
    <w:basedOn w:val="Normal"/>
    <w:link w:val="PieddepageCar"/>
    <w:uiPriority w:val="99"/>
    <w:unhideWhenUsed/>
    <w:rsid w:val="00CB21F0"/>
    <w:pPr>
      <w:tabs>
        <w:tab w:val="center" w:pos="4536"/>
        <w:tab w:val="right" w:pos="9072"/>
      </w:tabs>
    </w:pPr>
  </w:style>
  <w:style w:type="character" w:customStyle="1" w:styleId="PieddepageCar">
    <w:name w:val="Pied de page Car"/>
    <w:basedOn w:val="Policepardfaut"/>
    <w:link w:val="Pieddepage"/>
    <w:uiPriority w:val="99"/>
    <w:rsid w:val="00CB21F0"/>
  </w:style>
  <w:style w:type="table" w:styleId="Tramemoyenne2-Accent5">
    <w:name w:val="Medium Shading 2 Accent 5"/>
    <w:basedOn w:val="TableauNormal"/>
    <w:uiPriority w:val="64"/>
    <w:rsid w:val="005150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ithilite">
    <w:name w:val="hithilite"/>
    <w:basedOn w:val="Policepardfaut"/>
    <w:rsid w:val="00DA56D1"/>
  </w:style>
  <w:style w:type="character" w:customStyle="1" w:styleId="label">
    <w:name w:val="label"/>
    <w:basedOn w:val="Policepardfaut"/>
    <w:rsid w:val="00DA56D1"/>
  </w:style>
  <w:style w:type="character" w:customStyle="1" w:styleId="databold">
    <w:name w:val="data_bold"/>
    <w:basedOn w:val="Policepardfaut"/>
    <w:rsid w:val="00DA56D1"/>
  </w:style>
  <w:style w:type="paragraph" w:styleId="Notedebasdepage">
    <w:name w:val="footnote text"/>
    <w:basedOn w:val="Normal"/>
    <w:link w:val="NotedebasdepageCar"/>
    <w:uiPriority w:val="99"/>
    <w:semiHidden/>
    <w:unhideWhenUsed/>
    <w:rsid w:val="00C32045"/>
    <w:rPr>
      <w:sz w:val="20"/>
      <w:szCs w:val="20"/>
    </w:rPr>
  </w:style>
  <w:style w:type="character" w:customStyle="1" w:styleId="NotedebasdepageCar">
    <w:name w:val="Note de bas de page Car"/>
    <w:basedOn w:val="Policepardfaut"/>
    <w:link w:val="Notedebasdepage"/>
    <w:uiPriority w:val="99"/>
    <w:semiHidden/>
    <w:rsid w:val="00C32045"/>
    <w:rPr>
      <w:sz w:val="20"/>
      <w:szCs w:val="20"/>
    </w:rPr>
  </w:style>
  <w:style w:type="character" w:styleId="Appelnotedebasdep">
    <w:name w:val="footnote reference"/>
    <w:basedOn w:val="Policepardfaut"/>
    <w:uiPriority w:val="99"/>
    <w:semiHidden/>
    <w:unhideWhenUsed/>
    <w:rsid w:val="00C32045"/>
    <w:rPr>
      <w:vertAlign w:val="superscript"/>
    </w:rPr>
  </w:style>
  <w:style w:type="character" w:styleId="Marquedecommentaire">
    <w:name w:val="annotation reference"/>
    <w:basedOn w:val="Policepardfaut"/>
    <w:uiPriority w:val="99"/>
    <w:semiHidden/>
    <w:unhideWhenUsed/>
    <w:rsid w:val="004A20EF"/>
    <w:rPr>
      <w:sz w:val="16"/>
      <w:szCs w:val="16"/>
    </w:rPr>
  </w:style>
  <w:style w:type="paragraph" w:styleId="Commentaire">
    <w:name w:val="annotation text"/>
    <w:basedOn w:val="Normal"/>
    <w:link w:val="CommentaireCar"/>
    <w:uiPriority w:val="99"/>
    <w:semiHidden/>
    <w:unhideWhenUsed/>
    <w:rsid w:val="004A20EF"/>
    <w:rPr>
      <w:sz w:val="20"/>
      <w:szCs w:val="20"/>
    </w:rPr>
  </w:style>
  <w:style w:type="character" w:customStyle="1" w:styleId="CommentaireCar">
    <w:name w:val="Commentaire Car"/>
    <w:basedOn w:val="Policepardfaut"/>
    <w:link w:val="Commentaire"/>
    <w:uiPriority w:val="99"/>
    <w:semiHidden/>
    <w:rsid w:val="004A20EF"/>
    <w:rPr>
      <w:sz w:val="20"/>
      <w:szCs w:val="20"/>
    </w:rPr>
  </w:style>
  <w:style w:type="paragraph" w:styleId="Objetducommentaire">
    <w:name w:val="annotation subject"/>
    <w:basedOn w:val="Commentaire"/>
    <w:next w:val="Commentaire"/>
    <w:link w:val="ObjetducommentaireCar"/>
    <w:uiPriority w:val="99"/>
    <w:semiHidden/>
    <w:unhideWhenUsed/>
    <w:rsid w:val="004A20EF"/>
    <w:rPr>
      <w:b/>
      <w:bCs/>
    </w:rPr>
  </w:style>
  <w:style w:type="character" w:customStyle="1" w:styleId="ObjetducommentaireCar">
    <w:name w:val="Objet du commentaire Car"/>
    <w:basedOn w:val="CommentaireCar"/>
    <w:link w:val="Objetducommentaire"/>
    <w:uiPriority w:val="99"/>
    <w:semiHidden/>
    <w:rsid w:val="004A20EF"/>
    <w:rPr>
      <w:b/>
      <w:bCs/>
      <w:sz w:val="20"/>
      <w:szCs w:val="20"/>
    </w:rPr>
  </w:style>
  <w:style w:type="paragraph" w:styleId="Textedebulles">
    <w:name w:val="Balloon Text"/>
    <w:basedOn w:val="Normal"/>
    <w:link w:val="TextedebullesCar"/>
    <w:uiPriority w:val="99"/>
    <w:semiHidden/>
    <w:unhideWhenUsed/>
    <w:rsid w:val="004A20EF"/>
    <w:rPr>
      <w:rFonts w:ascii="Tahoma" w:hAnsi="Tahoma" w:cs="Tahoma"/>
      <w:sz w:val="16"/>
      <w:szCs w:val="16"/>
    </w:rPr>
  </w:style>
  <w:style w:type="character" w:customStyle="1" w:styleId="TextedebullesCar">
    <w:name w:val="Texte de bulles Car"/>
    <w:basedOn w:val="Policepardfaut"/>
    <w:link w:val="Textedebulles"/>
    <w:uiPriority w:val="99"/>
    <w:semiHidden/>
    <w:rsid w:val="004A20EF"/>
    <w:rPr>
      <w:rFonts w:ascii="Tahoma" w:hAnsi="Tahoma" w:cs="Tahoma"/>
      <w:sz w:val="16"/>
      <w:szCs w:val="16"/>
    </w:rPr>
  </w:style>
  <w:style w:type="paragraph" w:styleId="Titre">
    <w:name w:val="Title"/>
    <w:basedOn w:val="Normal"/>
    <w:next w:val="Normal"/>
    <w:link w:val="TitreCar"/>
    <w:uiPriority w:val="10"/>
    <w:qFormat/>
    <w:rsid w:val="00A156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1565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2638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263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541A2"/>
    <w:rPr>
      <w:color w:val="0000FF" w:themeColor="hyperlink"/>
      <w:u w:val="single"/>
    </w:rPr>
  </w:style>
  <w:style w:type="paragraph" w:styleId="Paragraphedeliste">
    <w:name w:val="List Paragraph"/>
    <w:basedOn w:val="Normal"/>
    <w:uiPriority w:val="34"/>
    <w:qFormat/>
    <w:rsid w:val="00BF73A4"/>
    <w:pPr>
      <w:ind w:left="720"/>
      <w:contextualSpacing/>
    </w:pPr>
  </w:style>
  <w:style w:type="paragraph" w:styleId="En-tte">
    <w:name w:val="header"/>
    <w:basedOn w:val="Normal"/>
    <w:link w:val="En-tteCar"/>
    <w:uiPriority w:val="99"/>
    <w:unhideWhenUsed/>
    <w:rsid w:val="00CB21F0"/>
    <w:pPr>
      <w:tabs>
        <w:tab w:val="center" w:pos="4536"/>
        <w:tab w:val="right" w:pos="9072"/>
      </w:tabs>
    </w:pPr>
  </w:style>
  <w:style w:type="character" w:customStyle="1" w:styleId="En-tteCar">
    <w:name w:val="En-tête Car"/>
    <w:basedOn w:val="Policepardfaut"/>
    <w:link w:val="En-tte"/>
    <w:uiPriority w:val="99"/>
    <w:rsid w:val="00CB21F0"/>
  </w:style>
  <w:style w:type="paragraph" w:styleId="Pieddepage">
    <w:name w:val="footer"/>
    <w:basedOn w:val="Normal"/>
    <w:link w:val="PieddepageCar"/>
    <w:uiPriority w:val="99"/>
    <w:unhideWhenUsed/>
    <w:rsid w:val="00CB21F0"/>
    <w:pPr>
      <w:tabs>
        <w:tab w:val="center" w:pos="4536"/>
        <w:tab w:val="right" w:pos="9072"/>
      </w:tabs>
    </w:pPr>
  </w:style>
  <w:style w:type="character" w:customStyle="1" w:styleId="PieddepageCar">
    <w:name w:val="Pied de page Car"/>
    <w:basedOn w:val="Policepardfaut"/>
    <w:link w:val="Pieddepage"/>
    <w:uiPriority w:val="99"/>
    <w:rsid w:val="00CB21F0"/>
  </w:style>
  <w:style w:type="table" w:styleId="Tramemoyenne2-Accent5">
    <w:name w:val="Medium Shading 2 Accent 5"/>
    <w:basedOn w:val="TableauNormal"/>
    <w:uiPriority w:val="64"/>
    <w:rsid w:val="005150C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ithilite">
    <w:name w:val="hithilite"/>
    <w:basedOn w:val="Policepardfaut"/>
    <w:rsid w:val="00DA56D1"/>
  </w:style>
  <w:style w:type="character" w:customStyle="1" w:styleId="label">
    <w:name w:val="label"/>
    <w:basedOn w:val="Policepardfaut"/>
    <w:rsid w:val="00DA56D1"/>
  </w:style>
  <w:style w:type="character" w:customStyle="1" w:styleId="databold">
    <w:name w:val="data_bold"/>
    <w:basedOn w:val="Policepardfaut"/>
    <w:rsid w:val="00DA56D1"/>
  </w:style>
  <w:style w:type="paragraph" w:styleId="Notedebasdepage">
    <w:name w:val="footnote text"/>
    <w:basedOn w:val="Normal"/>
    <w:link w:val="NotedebasdepageCar"/>
    <w:uiPriority w:val="99"/>
    <w:semiHidden/>
    <w:unhideWhenUsed/>
    <w:rsid w:val="00C32045"/>
    <w:rPr>
      <w:sz w:val="20"/>
      <w:szCs w:val="20"/>
    </w:rPr>
  </w:style>
  <w:style w:type="character" w:customStyle="1" w:styleId="NotedebasdepageCar">
    <w:name w:val="Note de bas de page Car"/>
    <w:basedOn w:val="Policepardfaut"/>
    <w:link w:val="Notedebasdepage"/>
    <w:uiPriority w:val="99"/>
    <w:semiHidden/>
    <w:rsid w:val="00C32045"/>
    <w:rPr>
      <w:sz w:val="20"/>
      <w:szCs w:val="20"/>
    </w:rPr>
  </w:style>
  <w:style w:type="character" w:styleId="Appelnotedebasdep">
    <w:name w:val="footnote reference"/>
    <w:basedOn w:val="Policepardfaut"/>
    <w:uiPriority w:val="99"/>
    <w:semiHidden/>
    <w:unhideWhenUsed/>
    <w:rsid w:val="00C32045"/>
    <w:rPr>
      <w:vertAlign w:val="superscript"/>
    </w:rPr>
  </w:style>
  <w:style w:type="character" w:styleId="Marquedecommentaire">
    <w:name w:val="annotation reference"/>
    <w:basedOn w:val="Policepardfaut"/>
    <w:uiPriority w:val="99"/>
    <w:semiHidden/>
    <w:unhideWhenUsed/>
    <w:rsid w:val="004A20EF"/>
    <w:rPr>
      <w:sz w:val="16"/>
      <w:szCs w:val="16"/>
    </w:rPr>
  </w:style>
  <w:style w:type="paragraph" w:styleId="Commentaire">
    <w:name w:val="annotation text"/>
    <w:basedOn w:val="Normal"/>
    <w:link w:val="CommentaireCar"/>
    <w:uiPriority w:val="99"/>
    <w:semiHidden/>
    <w:unhideWhenUsed/>
    <w:rsid w:val="004A20EF"/>
    <w:rPr>
      <w:sz w:val="20"/>
      <w:szCs w:val="20"/>
    </w:rPr>
  </w:style>
  <w:style w:type="character" w:customStyle="1" w:styleId="CommentaireCar">
    <w:name w:val="Commentaire Car"/>
    <w:basedOn w:val="Policepardfaut"/>
    <w:link w:val="Commentaire"/>
    <w:uiPriority w:val="99"/>
    <w:semiHidden/>
    <w:rsid w:val="004A20EF"/>
    <w:rPr>
      <w:sz w:val="20"/>
      <w:szCs w:val="20"/>
    </w:rPr>
  </w:style>
  <w:style w:type="paragraph" w:styleId="Objetducommentaire">
    <w:name w:val="annotation subject"/>
    <w:basedOn w:val="Commentaire"/>
    <w:next w:val="Commentaire"/>
    <w:link w:val="ObjetducommentaireCar"/>
    <w:uiPriority w:val="99"/>
    <w:semiHidden/>
    <w:unhideWhenUsed/>
    <w:rsid w:val="004A20EF"/>
    <w:rPr>
      <w:b/>
      <w:bCs/>
    </w:rPr>
  </w:style>
  <w:style w:type="character" w:customStyle="1" w:styleId="ObjetducommentaireCar">
    <w:name w:val="Objet du commentaire Car"/>
    <w:basedOn w:val="CommentaireCar"/>
    <w:link w:val="Objetducommentaire"/>
    <w:uiPriority w:val="99"/>
    <w:semiHidden/>
    <w:rsid w:val="004A20EF"/>
    <w:rPr>
      <w:b/>
      <w:bCs/>
      <w:sz w:val="20"/>
      <w:szCs w:val="20"/>
    </w:rPr>
  </w:style>
  <w:style w:type="paragraph" w:styleId="Textedebulles">
    <w:name w:val="Balloon Text"/>
    <w:basedOn w:val="Normal"/>
    <w:link w:val="TextedebullesCar"/>
    <w:uiPriority w:val="99"/>
    <w:semiHidden/>
    <w:unhideWhenUsed/>
    <w:rsid w:val="004A20EF"/>
    <w:rPr>
      <w:rFonts w:ascii="Tahoma" w:hAnsi="Tahoma" w:cs="Tahoma"/>
      <w:sz w:val="16"/>
      <w:szCs w:val="16"/>
    </w:rPr>
  </w:style>
  <w:style w:type="character" w:customStyle="1" w:styleId="TextedebullesCar">
    <w:name w:val="Texte de bulles Car"/>
    <w:basedOn w:val="Policepardfaut"/>
    <w:link w:val="Textedebulles"/>
    <w:uiPriority w:val="99"/>
    <w:semiHidden/>
    <w:rsid w:val="004A20EF"/>
    <w:rPr>
      <w:rFonts w:ascii="Tahoma" w:hAnsi="Tahoma" w:cs="Tahoma"/>
      <w:sz w:val="16"/>
      <w:szCs w:val="16"/>
    </w:rPr>
  </w:style>
  <w:style w:type="paragraph" w:styleId="Titre">
    <w:name w:val="Title"/>
    <w:basedOn w:val="Normal"/>
    <w:next w:val="Normal"/>
    <w:link w:val="TitreCar"/>
    <w:uiPriority w:val="10"/>
    <w:qFormat/>
    <w:rsid w:val="00A1565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1565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2638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22069">
      <w:bodyDiv w:val="1"/>
      <w:marLeft w:val="0"/>
      <w:marRight w:val="0"/>
      <w:marTop w:val="0"/>
      <w:marBottom w:val="0"/>
      <w:divBdr>
        <w:top w:val="none" w:sz="0" w:space="0" w:color="auto"/>
        <w:left w:val="none" w:sz="0" w:space="0" w:color="auto"/>
        <w:bottom w:val="none" w:sz="0" w:space="0" w:color="auto"/>
        <w:right w:val="none" w:sz="0" w:space="0" w:color="auto"/>
      </w:divBdr>
      <w:divsChild>
        <w:div w:id="1701709143">
          <w:marLeft w:val="0"/>
          <w:marRight w:val="0"/>
          <w:marTop w:val="0"/>
          <w:marBottom w:val="0"/>
          <w:divBdr>
            <w:top w:val="none" w:sz="0" w:space="0" w:color="auto"/>
            <w:left w:val="none" w:sz="0" w:space="0" w:color="auto"/>
            <w:bottom w:val="none" w:sz="0" w:space="0" w:color="auto"/>
            <w:right w:val="none" w:sz="0" w:space="0" w:color="auto"/>
          </w:divBdr>
          <w:divsChild>
            <w:div w:id="1509320991">
              <w:marLeft w:val="0"/>
              <w:marRight w:val="0"/>
              <w:marTop w:val="0"/>
              <w:marBottom w:val="0"/>
              <w:divBdr>
                <w:top w:val="none" w:sz="0" w:space="0" w:color="auto"/>
                <w:left w:val="none" w:sz="0" w:space="0" w:color="auto"/>
                <w:bottom w:val="none" w:sz="0" w:space="0" w:color="auto"/>
                <w:right w:val="none" w:sz="0" w:space="0" w:color="auto"/>
              </w:divBdr>
            </w:div>
          </w:divsChild>
        </w:div>
        <w:div w:id="1619214492">
          <w:marLeft w:val="0"/>
          <w:marRight w:val="0"/>
          <w:marTop w:val="0"/>
          <w:marBottom w:val="0"/>
          <w:divBdr>
            <w:top w:val="none" w:sz="0" w:space="0" w:color="auto"/>
            <w:left w:val="none" w:sz="0" w:space="0" w:color="auto"/>
            <w:bottom w:val="none" w:sz="0" w:space="0" w:color="auto"/>
            <w:right w:val="none" w:sz="0" w:space="0" w:color="auto"/>
          </w:divBdr>
        </w:div>
        <w:div w:id="958340160">
          <w:marLeft w:val="0"/>
          <w:marRight w:val="0"/>
          <w:marTop w:val="0"/>
          <w:marBottom w:val="0"/>
          <w:divBdr>
            <w:top w:val="none" w:sz="0" w:space="0" w:color="auto"/>
            <w:left w:val="none" w:sz="0" w:space="0" w:color="auto"/>
            <w:bottom w:val="none" w:sz="0" w:space="0" w:color="auto"/>
            <w:right w:val="none" w:sz="0" w:space="0" w:color="auto"/>
          </w:divBdr>
        </w:div>
        <w:div w:id="1098719494">
          <w:marLeft w:val="0"/>
          <w:marRight w:val="0"/>
          <w:marTop w:val="0"/>
          <w:marBottom w:val="0"/>
          <w:divBdr>
            <w:top w:val="none" w:sz="0" w:space="0" w:color="auto"/>
            <w:left w:val="none" w:sz="0" w:space="0" w:color="auto"/>
            <w:bottom w:val="none" w:sz="0" w:space="0" w:color="auto"/>
            <w:right w:val="none" w:sz="0" w:space="0" w:color="auto"/>
          </w:divBdr>
        </w:div>
      </w:divsChild>
    </w:div>
    <w:div w:id="586380964">
      <w:bodyDiv w:val="1"/>
      <w:marLeft w:val="0"/>
      <w:marRight w:val="0"/>
      <w:marTop w:val="0"/>
      <w:marBottom w:val="0"/>
      <w:divBdr>
        <w:top w:val="none" w:sz="0" w:space="0" w:color="auto"/>
        <w:left w:val="none" w:sz="0" w:space="0" w:color="auto"/>
        <w:bottom w:val="none" w:sz="0" w:space="0" w:color="auto"/>
        <w:right w:val="none" w:sz="0" w:space="0" w:color="auto"/>
      </w:divBdr>
      <w:divsChild>
        <w:div w:id="165437314">
          <w:marLeft w:val="480"/>
          <w:marRight w:val="0"/>
          <w:marTop w:val="0"/>
          <w:marBottom w:val="0"/>
          <w:divBdr>
            <w:top w:val="none" w:sz="0" w:space="0" w:color="auto"/>
            <w:left w:val="none" w:sz="0" w:space="0" w:color="auto"/>
            <w:bottom w:val="none" w:sz="0" w:space="0" w:color="auto"/>
            <w:right w:val="none" w:sz="0" w:space="0" w:color="auto"/>
          </w:divBdr>
          <w:divsChild>
            <w:div w:id="93162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590884">
      <w:bodyDiv w:val="1"/>
      <w:marLeft w:val="0"/>
      <w:marRight w:val="0"/>
      <w:marTop w:val="0"/>
      <w:marBottom w:val="0"/>
      <w:divBdr>
        <w:top w:val="none" w:sz="0" w:space="0" w:color="auto"/>
        <w:left w:val="none" w:sz="0" w:space="0" w:color="auto"/>
        <w:bottom w:val="none" w:sz="0" w:space="0" w:color="auto"/>
        <w:right w:val="none" w:sz="0" w:space="0" w:color="auto"/>
      </w:divBdr>
    </w:div>
    <w:div w:id="1229270204">
      <w:bodyDiv w:val="1"/>
      <w:marLeft w:val="0"/>
      <w:marRight w:val="0"/>
      <w:marTop w:val="0"/>
      <w:marBottom w:val="0"/>
      <w:divBdr>
        <w:top w:val="none" w:sz="0" w:space="0" w:color="auto"/>
        <w:left w:val="none" w:sz="0" w:space="0" w:color="auto"/>
        <w:bottom w:val="none" w:sz="0" w:space="0" w:color="auto"/>
        <w:right w:val="none" w:sz="0" w:space="0" w:color="auto"/>
      </w:divBdr>
    </w:div>
    <w:div w:id="1369841083">
      <w:bodyDiv w:val="1"/>
      <w:marLeft w:val="0"/>
      <w:marRight w:val="0"/>
      <w:marTop w:val="0"/>
      <w:marBottom w:val="0"/>
      <w:divBdr>
        <w:top w:val="none" w:sz="0" w:space="0" w:color="auto"/>
        <w:left w:val="none" w:sz="0" w:space="0" w:color="auto"/>
        <w:bottom w:val="none" w:sz="0" w:space="0" w:color="auto"/>
        <w:right w:val="none" w:sz="0" w:space="0" w:color="auto"/>
      </w:divBdr>
      <w:divsChild>
        <w:div w:id="207231186">
          <w:marLeft w:val="0"/>
          <w:marRight w:val="0"/>
          <w:marTop w:val="0"/>
          <w:marBottom w:val="0"/>
          <w:divBdr>
            <w:top w:val="none" w:sz="0" w:space="0" w:color="auto"/>
            <w:left w:val="none" w:sz="0" w:space="0" w:color="auto"/>
            <w:bottom w:val="none" w:sz="0" w:space="0" w:color="auto"/>
            <w:right w:val="none" w:sz="0" w:space="0" w:color="auto"/>
          </w:divBdr>
          <w:divsChild>
            <w:div w:id="1973632565">
              <w:marLeft w:val="0"/>
              <w:marRight w:val="0"/>
              <w:marTop w:val="0"/>
              <w:marBottom w:val="0"/>
              <w:divBdr>
                <w:top w:val="none" w:sz="0" w:space="0" w:color="auto"/>
                <w:left w:val="none" w:sz="0" w:space="0" w:color="auto"/>
                <w:bottom w:val="none" w:sz="0" w:space="0" w:color="auto"/>
                <w:right w:val="none" w:sz="0" w:space="0" w:color="auto"/>
              </w:divBdr>
            </w:div>
          </w:divsChild>
        </w:div>
        <w:div w:id="970788433">
          <w:marLeft w:val="0"/>
          <w:marRight w:val="0"/>
          <w:marTop w:val="0"/>
          <w:marBottom w:val="0"/>
          <w:divBdr>
            <w:top w:val="none" w:sz="0" w:space="0" w:color="auto"/>
            <w:left w:val="none" w:sz="0" w:space="0" w:color="auto"/>
            <w:bottom w:val="none" w:sz="0" w:space="0" w:color="auto"/>
            <w:right w:val="none" w:sz="0" w:space="0" w:color="auto"/>
          </w:divBdr>
          <w:divsChild>
            <w:div w:id="774328646">
              <w:marLeft w:val="0"/>
              <w:marRight w:val="0"/>
              <w:marTop w:val="0"/>
              <w:marBottom w:val="0"/>
              <w:divBdr>
                <w:top w:val="none" w:sz="0" w:space="0" w:color="auto"/>
                <w:left w:val="none" w:sz="0" w:space="0" w:color="auto"/>
                <w:bottom w:val="none" w:sz="0" w:space="0" w:color="auto"/>
                <w:right w:val="none" w:sz="0" w:space="0" w:color="auto"/>
              </w:divBdr>
              <w:divsChild>
                <w:div w:id="853227985">
                  <w:marLeft w:val="0"/>
                  <w:marRight w:val="0"/>
                  <w:marTop w:val="0"/>
                  <w:marBottom w:val="0"/>
                  <w:divBdr>
                    <w:top w:val="none" w:sz="0" w:space="0" w:color="auto"/>
                    <w:left w:val="none" w:sz="0" w:space="0" w:color="auto"/>
                    <w:bottom w:val="none" w:sz="0" w:space="0" w:color="auto"/>
                    <w:right w:val="none" w:sz="0" w:space="0" w:color="auto"/>
                  </w:divBdr>
                </w:div>
              </w:divsChild>
            </w:div>
            <w:div w:id="338625986">
              <w:marLeft w:val="0"/>
              <w:marRight w:val="0"/>
              <w:marTop w:val="0"/>
              <w:marBottom w:val="0"/>
              <w:divBdr>
                <w:top w:val="none" w:sz="0" w:space="0" w:color="auto"/>
                <w:left w:val="none" w:sz="0" w:space="0" w:color="auto"/>
                <w:bottom w:val="none" w:sz="0" w:space="0" w:color="auto"/>
                <w:right w:val="none" w:sz="0" w:space="0" w:color="auto"/>
              </w:divBdr>
            </w:div>
            <w:div w:id="210549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45875">
      <w:bodyDiv w:val="1"/>
      <w:marLeft w:val="0"/>
      <w:marRight w:val="0"/>
      <w:marTop w:val="0"/>
      <w:marBottom w:val="0"/>
      <w:divBdr>
        <w:top w:val="none" w:sz="0" w:space="0" w:color="auto"/>
        <w:left w:val="none" w:sz="0" w:space="0" w:color="auto"/>
        <w:bottom w:val="none" w:sz="0" w:space="0" w:color="auto"/>
        <w:right w:val="none" w:sz="0" w:space="0" w:color="auto"/>
      </w:divBdr>
      <w:divsChild>
        <w:div w:id="696472634">
          <w:marLeft w:val="0"/>
          <w:marRight w:val="0"/>
          <w:marTop w:val="0"/>
          <w:marBottom w:val="0"/>
          <w:divBdr>
            <w:top w:val="none" w:sz="0" w:space="0" w:color="auto"/>
            <w:left w:val="none" w:sz="0" w:space="0" w:color="auto"/>
            <w:bottom w:val="none" w:sz="0" w:space="0" w:color="auto"/>
            <w:right w:val="none" w:sz="0" w:space="0" w:color="auto"/>
          </w:divBdr>
          <w:divsChild>
            <w:div w:id="1213926589">
              <w:marLeft w:val="0"/>
              <w:marRight w:val="0"/>
              <w:marTop w:val="0"/>
              <w:marBottom w:val="0"/>
              <w:divBdr>
                <w:top w:val="none" w:sz="0" w:space="0" w:color="auto"/>
                <w:left w:val="none" w:sz="0" w:space="0" w:color="auto"/>
                <w:bottom w:val="none" w:sz="0" w:space="0" w:color="auto"/>
                <w:right w:val="none" w:sz="0" w:space="0" w:color="auto"/>
              </w:divBdr>
            </w:div>
          </w:divsChild>
        </w:div>
        <w:div w:id="634261858">
          <w:marLeft w:val="0"/>
          <w:marRight w:val="0"/>
          <w:marTop w:val="0"/>
          <w:marBottom w:val="0"/>
          <w:divBdr>
            <w:top w:val="none" w:sz="0" w:space="0" w:color="auto"/>
            <w:left w:val="none" w:sz="0" w:space="0" w:color="auto"/>
            <w:bottom w:val="none" w:sz="0" w:space="0" w:color="auto"/>
            <w:right w:val="none" w:sz="0" w:space="0" w:color="auto"/>
          </w:divBdr>
          <w:divsChild>
            <w:div w:id="3360535">
              <w:marLeft w:val="0"/>
              <w:marRight w:val="0"/>
              <w:marTop w:val="0"/>
              <w:marBottom w:val="0"/>
              <w:divBdr>
                <w:top w:val="none" w:sz="0" w:space="0" w:color="auto"/>
                <w:left w:val="none" w:sz="0" w:space="0" w:color="auto"/>
                <w:bottom w:val="none" w:sz="0" w:space="0" w:color="auto"/>
                <w:right w:val="none" w:sz="0" w:space="0" w:color="auto"/>
              </w:divBdr>
              <w:divsChild>
                <w:div w:id="1644238499">
                  <w:marLeft w:val="0"/>
                  <w:marRight w:val="0"/>
                  <w:marTop w:val="0"/>
                  <w:marBottom w:val="0"/>
                  <w:divBdr>
                    <w:top w:val="none" w:sz="0" w:space="0" w:color="auto"/>
                    <w:left w:val="none" w:sz="0" w:space="0" w:color="auto"/>
                    <w:bottom w:val="none" w:sz="0" w:space="0" w:color="auto"/>
                    <w:right w:val="none" w:sz="0" w:space="0" w:color="auto"/>
                  </w:divBdr>
                </w:div>
              </w:divsChild>
            </w:div>
            <w:div w:id="1480345293">
              <w:marLeft w:val="0"/>
              <w:marRight w:val="0"/>
              <w:marTop w:val="0"/>
              <w:marBottom w:val="0"/>
              <w:divBdr>
                <w:top w:val="none" w:sz="0" w:space="0" w:color="auto"/>
                <w:left w:val="none" w:sz="0" w:space="0" w:color="auto"/>
                <w:bottom w:val="none" w:sz="0" w:space="0" w:color="auto"/>
                <w:right w:val="none" w:sz="0" w:space="0" w:color="auto"/>
              </w:divBdr>
            </w:div>
            <w:div w:id="121859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83300">
      <w:bodyDiv w:val="1"/>
      <w:marLeft w:val="0"/>
      <w:marRight w:val="0"/>
      <w:marTop w:val="0"/>
      <w:marBottom w:val="0"/>
      <w:divBdr>
        <w:top w:val="none" w:sz="0" w:space="0" w:color="auto"/>
        <w:left w:val="none" w:sz="0" w:space="0" w:color="auto"/>
        <w:bottom w:val="none" w:sz="0" w:space="0" w:color="auto"/>
        <w:right w:val="none" w:sz="0" w:space="0" w:color="auto"/>
      </w:divBdr>
      <w:divsChild>
        <w:div w:id="1428502205">
          <w:marLeft w:val="480"/>
          <w:marRight w:val="0"/>
          <w:marTop w:val="0"/>
          <w:marBottom w:val="0"/>
          <w:divBdr>
            <w:top w:val="none" w:sz="0" w:space="0" w:color="auto"/>
            <w:left w:val="none" w:sz="0" w:space="0" w:color="auto"/>
            <w:bottom w:val="none" w:sz="0" w:space="0" w:color="auto"/>
            <w:right w:val="none" w:sz="0" w:space="0" w:color="auto"/>
          </w:divBdr>
          <w:divsChild>
            <w:div w:id="6089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apps.webofknowledge.com/full_record.do?product=WOS&amp;search_mode=AdvancedSearch&amp;qid=3&amp;SID=F4j34OVfR7gDlLBAADx&amp;page=4&amp;doc=38" TargetMode="External"/><Relationship Id="rId18" Type="http://schemas.openxmlformats.org/officeDocument/2006/relationships/hyperlink" Target="http://www2.univ-paris8.fr/ingenierie-cognition/master-handi/recherche/Pictokids_Handicap2010.pdf" TargetMode="External"/><Relationship Id="rId26" Type="http://schemas.openxmlformats.org/officeDocument/2006/relationships/hyperlink" Target="https://doi.org/10.1016/j.evopsy.2015.05.006" TargetMode="External"/><Relationship Id="rId39" Type="http://schemas.openxmlformats.org/officeDocument/2006/relationships/hyperlink" Target="https://www.cairn.info/revue-vie-sociale-et-traitements-2017-3-page-80.htm" TargetMode="External"/><Relationship Id="rId21" Type="http://schemas.openxmlformats.org/officeDocument/2006/relationships/hyperlink" Target="http://www.univ-tln.fr/IMG/pdf/cp_com_handi.pdf" TargetMode="External"/><Relationship Id="rId34" Type="http://schemas.openxmlformats.org/officeDocument/2006/relationships/hyperlink" Target="http://doc.cnrlapepiniere.fr/Record.htm?idlist=0&amp;record=19110809124919380819" TargetMode="External"/><Relationship Id="rId42" Type="http://schemas.openxmlformats.org/officeDocument/2006/relationships/hyperlink" Target="http://inshea.fr/fr/ressource/liste-des-produits-nouvelle-revue-articles-a-telecharger" TargetMode="External"/><Relationship Id="rId47" Type="http://schemas.openxmlformats.org/officeDocument/2006/relationships/header" Target="header2.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http://blog.wikimemoires.com/2014/02/soutien-de-main-sur-ecran-tactile-et-personnes-handicapees/" TargetMode="External"/><Relationship Id="rId29" Type="http://schemas.openxmlformats.org/officeDocument/2006/relationships/hyperlink" Target="file:///C:\Users\isabelle.raynaud\AppData\Local\Temp\index.php%3flvl=author_see&amp;id=1622" TargetMode="External"/><Relationship Id="rId11" Type="http://schemas.openxmlformats.org/officeDocument/2006/relationships/endnotes" Target="endnotes.xml"/><Relationship Id="rId24" Type="http://schemas.openxmlformats.org/officeDocument/2006/relationships/hyperlink" Target="http://documentation.unesourisverte.org/index.php?lvl=notice_display&amp;id=6871" TargetMode="External"/><Relationship Id="rId32" Type="http://schemas.openxmlformats.org/officeDocument/2006/relationships/image" Target="media/image2.gif"/><Relationship Id="rId37" Type="http://schemas.openxmlformats.org/officeDocument/2006/relationships/hyperlink" Target="file:///C:\Users\isabelle.raynaud\AppData\Local\Temp\index.php%3flvl=author_see&amp;id=59168" TargetMode="External"/><Relationship Id="rId40" Type="http://schemas.openxmlformats.org/officeDocument/2006/relationships/hyperlink" Target="https://www.cairn.info/revue-vie-sociale-2015-3-page-127.htm"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javascript:;" TargetMode="External"/><Relationship Id="rId23" Type="http://schemas.openxmlformats.org/officeDocument/2006/relationships/hyperlink" Target="file:///C:\Users\isabelle.raynaud\AppData\Local\Temp\index.php%3flvl=author_see&amp;id=3028" TargetMode="External"/><Relationship Id="rId28" Type="http://schemas.openxmlformats.org/officeDocument/2006/relationships/hyperlink" Target="http://documentation.unesourisverte.org/index.php?lvl=notice_display&amp;id=4262" TargetMode="External"/><Relationship Id="rId36" Type="http://schemas.openxmlformats.org/officeDocument/2006/relationships/hyperlink" Target="http://doc.cnrlapepiniere.fr/ListRecord.htm?list=link&amp;xRecord=19119223280919374050" TargetMode="External"/><Relationship Id="rId49"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doi.org/10.1016/j.motcer.2008.02.002" TargetMode="External"/><Relationship Id="rId31" Type="http://schemas.openxmlformats.org/officeDocument/2006/relationships/hyperlink" Target="http://documentation.unesourisverte.org/index.php?lvl=notice_display&amp;id=7503" TargetMode="External"/><Relationship Id="rId44" Type="http://schemas.openxmlformats.org/officeDocument/2006/relationships/hyperlink" Target="https://www.cairn.info/education-et-handicap--978274920369.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apps.webofknowledge.com/full_record.do?product=WOS&amp;search_mode=AdvancedSearch&amp;qid=3&amp;SID=F4j34OVfR7gDlLBAADx&amp;page=6&amp;doc=56" TargetMode="External"/><Relationship Id="rId22" Type="http://schemas.openxmlformats.org/officeDocument/2006/relationships/hyperlink" Target="https://www.cairn.info/revue-carrefours-de-l-education-2016-2-page-75.htm" TargetMode="External"/><Relationship Id="rId27" Type="http://schemas.openxmlformats.org/officeDocument/2006/relationships/hyperlink" Target="file:///C:\Users\isabelle.raynaud\AppData\Local\Temp\index.php%3flvl=author_see&amp;id=1939" TargetMode="External"/><Relationship Id="rId30" Type="http://schemas.openxmlformats.org/officeDocument/2006/relationships/hyperlink" Target="http://stimulationbasale.fr/V2/wp-content/uploads/2017/05/Soins_et_projet_de_vie.pdf" TargetMode="External"/><Relationship Id="rId35" Type="http://schemas.openxmlformats.org/officeDocument/2006/relationships/hyperlink" Target="http://doc.cnrlapepiniere.fr/listRecord.htm?list=link&amp;xRecord=19110800157919380829" TargetMode="External"/><Relationship Id="rId43" Type="http://schemas.openxmlformats.org/officeDocument/2006/relationships/hyperlink" Target="https://www.cairn.info/revue-la-nouvelle-revue-de-l-adaptation-et-de-la-scolarisation-2016-2.htm" TargetMode="External"/><Relationship Id="rId48"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cairn.info/revue-empan-2013-1-page-118.htm" TargetMode="External"/><Relationship Id="rId17" Type="http://schemas.openxmlformats.org/officeDocument/2006/relationships/hyperlink" Target="https://www.paliped.fr/sites/default/files/Communication%20avec%20la%20personne%20polyhandicap%C3%A9e%20C.Laurend%20et%20AS%20Huvenne-Salmon.pdf" TargetMode="External"/><Relationship Id="rId25" Type="http://schemas.openxmlformats.org/officeDocument/2006/relationships/hyperlink" Target="https://doi.org/10.1016/j.alter.2016.08.001" TargetMode="External"/><Relationship Id="rId33" Type="http://schemas.openxmlformats.org/officeDocument/2006/relationships/hyperlink" Target="https://www.cairn.info/revue-la-nouvelle-revue-de-l-adaptation-et-de-la-scolarisation-2016-1-page-293.htm" TargetMode="External"/><Relationship Id="rId38" Type="http://schemas.openxmlformats.org/officeDocument/2006/relationships/hyperlink" Target="http://www.cedias.org/index.php?lvl=notice_display&amp;id=106689" TargetMode="External"/><Relationship Id="rId46" Type="http://schemas.openxmlformats.org/officeDocument/2006/relationships/footer" Target="footer1.xml"/><Relationship Id="rId20" Type="http://schemas.openxmlformats.org/officeDocument/2006/relationships/hyperlink" Target="http://www.univ-tln.fr/Etudiants-et-enseignants-de-l-UTLN-accompagnent-les-enfants" TargetMode="External"/><Relationship Id="rId41" Type="http://schemas.openxmlformats.org/officeDocument/2006/relationships/hyperlink" Target="https://www.cairn.info/revue-la-nouvelle-revue-de-l-adaptation-et-de-la-scolarisation-2013-3-page-9.htm"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A2CE2D156FC04E8A151DEE4D4A6F5F" ma:contentTypeVersion="" ma:contentTypeDescription="Crée un document." ma:contentTypeScope="" ma:versionID="42c0619c8dea23db3b106f9e5ab35c15">
  <xsd:schema xmlns:xsd="http://www.w3.org/2001/XMLSchema" xmlns:xs="http://www.w3.org/2001/XMLSchema" xmlns:p="http://schemas.microsoft.com/office/2006/metadata/properties" targetNamespace="http://schemas.microsoft.com/office/2006/metadata/properties" ma:root="true" ma:fieldsID="3264158f0382c6d7b4dca080ff42ddd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802A9-46BD-4179-89FA-647290ED26A2}">
  <ds:schemaRefs>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FDB723D4-742D-4A07-A8CD-F92BB07DE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9762DB-955A-4335-81F4-9632DE562F99}">
  <ds:schemaRefs>
    <ds:schemaRef ds:uri="http://schemas.microsoft.com/sharepoint/v3/contenttype/forms"/>
  </ds:schemaRefs>
</ds:datastoreItem>
</file>

<file path=customXml/itemProps4.xml><?xml version="1.0" encoding="utf-8"?>
<ds:datastoreItem xmlns:ds="http://schemas.openxmlformats.org/officeDocument/2006/customXml" ds:itemID="{9ADC565F-312C-4350-AA2C-8F56042B0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31</Pages>
  <Words>14750</Words>
  <Characters>81129</Characters>
  <Application>Microsoft Office Word</Application>
  <DocSecurity>0</DocSecurity>
  <Lines>676</Lines>
  <Paragraphs>191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95688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Raynaud</dc:creator>
  <cp:lastModifiedBy>CNSA</cp:lastModifiedBy>
  <cp:revision>213</cp:revision>
  <dcterms:created xsi:type="dcterms:W3CDTF">2018-06-29T08:21:00Z</dcterms:created>
  <dcterms:modified xsi:type="dcterms:W3CDTF">2019-10-22T11:05:00Z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0x0101003CA2CE2D156FC04E8A151DEE4D4A6F5F</vt:lpwstr>
  </property>
</Properties>
</file>